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99EB" w14:textId="7B35F354" w:rsidR="00297B47" w:rsidRPr="00244670" w:rsidRDefault="00297B47" w:rsidP="00297B47">
      <w:pPr>
        <w:spacing w:after="0"/>
        <w:ind w:left="1988" w:hanging="1988"/>
        <w:jc w:val="both"/>
        <w:textAlignment w:val="auto"/>
        <w:rPr>
          <w:rFonts w:ascii="Arial" w:eastAsia="Batang" w:hAnsi="Arial" w:cs="Arial"/>
          <w:b/>
          <w:sz w:val="24"/>
          <w:szCs w:val="24"/>
          <w:lang w:val="de-DE"/>
        </w:rPr>
      </w:pPr>
      <w:r w:rsidRPr="00244670">
        <w:rPr>
          <w:rFonts w:ascii="Arial" w:eastAsia="Batang" w:hAnsi="Arial" w:cs="Arial"/>
          <w:b/>
          <w:sz w:val="24"/>
          <w:szCs w:val="24"/>
          <w:lang w:val="de-DE"/>
        </w:rPr>
        <w:t>3GPP TSG RAN WG1 #117</w:t>
      </w:r>
      <w:r w:rsidRPr="00244670">
        <w:rPr>
          <w:rFonts w:ascii="Arial" w:eastAsia="Batang" w:hAnsi="Arial" w:cs="Arial"/>
          <w:b/>
          <w:sz w:val="24"/>
          <w:szCs w:val="24"/>
          <w:lang w:val="de-DE"/>
        </w:rPr>
        <w:tab/>
      </w:r>
      <w:r w:rsidRPr="00244670">
        <w:rPr>
          <w:rFonts w:ascii="Arial" w:eastAsia="Batang" w:hAnsi="Arial" w:cs="Arial"/>
          <w:b/>
          <w:sz w:val="24"/>
          <w:szCs w:val="24"/>
          <w:lang w:val="de-DE"/>
        </w:rPr>
        <w:tab/>
        <w:t xml:space="preserve">    </w:t>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r>
      <w:r w:rsidRPr="00244670">
        <w:rPr>
          <w:rFonts w:ascii="Arial" w:eastAsia="Batang" w:hAnsi="Arial" w:cs="Arial"/>
          <w:b/>
          <w:sz w:val="24"/>
          <w:szCs w:val="24"/>
          <w:lang w:val="de-DE"/>
        </w:rPr>
        <w:tab/>
        <w:t xml:space="preserve">                            </w:t>
      </w:r>
      <w:r w:rsidR="00244670" w:rsidRPr="00244670">
        <w:rPr>
          <w:rFonts w:ascii="Arial" w:eastAsia="Batang" w:hAnsi="Arial" w:cs="Arial"/>
          <w:b/>
          <w:sz w:val="24"/>
          <w:szCs w:val="24"/>
          <w:lang w:val="de-DE"/>
        </w:rPr>
        <w:t xml:space="preserve">  </w:t>
      </w:r>
      <w:r w:rsidR="00F47BC4" w:rsidRPr="00244670">
        <w:rPr>
          <w:rFonts w:ascii="Arial" w:eastAsia="Batang" w:hAnsi="Arial" w:cs="Arial"/>
          <w:b/>
          <w:sz w:val="24"/>
          <w:szCs w:val="24"/>
          <w:lang w:val="de-DE"/>
        </w:rPr>
        <w:t>R1-2403966</w:t>
      </w:r>
    </w:p>
    <w:p w14:paraId="4128AE7A" w14:textId="73C2B7BE" w:rsidR="002F5C91" w:rsidRPr="004E7899" w:rsidRDefault="00297B47" w:rsidP="00297B47">
      <w:pPr>
        <w:spacing w:after="0"/>
        <w:ind w:left="1988" w:hanging="1988"/>
        <w:jc w:val="both"/>
        <w:rPr>
          <w:rFonts w:ascii="Arial" w:hAnsi="Arial" w:cs="Arial"/>
          <w:b/>
          <w:sz w:val="24"/>
          <w:szCs w:val="24"/>
        </w:rPr>
      </w:pPr>
      <w:r w:rsidRPr="000B6488">
        <w:rPr>
          <w:rFonts w:ascii="Arial" w:eastAsia="Batang" w:hAnsi="Arial" w:cs="Arial"/>
          <w:b/>
          <w:sz w:val="24"/>
          <w:szCs w:val="24"/>
          <w:lang w:val="de-DE"/>
        </w:rPr>
        <w:t>Fukuoka City, Fukuoka, Japan, May 20</w:t>
      </w:r>
      <w:r w:rsidRPr="00E43CAD">
        <w:rPr>
          <w:rFonts w:ascii="Arial" w:eastAsia="Batang" w:hAnsi="Arial" w:cs="Arial"/>
          <w:b/>
          <w:sz w:val="24"/>
          <w:szCs w:val="24"/>
          <w:vertAlign w:val="superscript"/>
          <w:lang w:val="de-DE"/>
        </w:rPr>
        <w:t>th</w:t>
      </w:r>
      <w:r w:rsidRPr="000B6488">
        <w:rPr>
          <w:rFonts w:ascii="Arial" w:eastAsia="Batang" w:hAnsi="Arial" w:cs="Arial"/>
          <w:b/>
          <w:sz w:val="24"/>
          <w:szCs w:val="24"/>
          <w:lang w:val="de-DE"/>
        </w:rPr>
        <w:t xml:space="preserve"> – 24</w:t>
      </w:r>
      <w:r w:rsidRPr="00E43CAD">
        <w:rPr>
          <w:rFonts w:ascii="Arial" w:eastAsia="Batang" w:hAnsi="Arial" w:cs="Arial"/>
          <w:b/>
          <w:sz w:val="24"/>
          <w:szCs w:val="24"/>
          <w:vertAlign w:val="superscript"/>
          <w:lang w:val="de-DE"/>
        </w:rPr>
        <w:t>th</w:t>
      </w:r>
      <w:r w:rsidRPr="000B6488">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243D133"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Discussions on frame structure and timing aspects for A-IoT</w:t>
      </w:r>
    </w:p>
    <w:p w14:paraId="6AC8B0BF" w14:textId="0F439A4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9.4.2.2</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30C41C39" w:rsidR="00E057B3" w:rsidRPr="00EC3558" w:rsidRDefault="00E057B3" w:rsidP="00F8614D">
      <w:pPr>
        <w:jc w:val="both"/>
        <w:rPr>
          <w:sz w:val="22"/>
          <w:szCs w:val="22"/>
          <w:lang w:eastAsia="x-none"/>
        </w:rPr>
      </w:pPr>
      <w:r w:rsidRPr="00EC3558">
        <w:rPr>
          <w:sz w:val="22"/>
          <w:szCs w:val="22"/>
          <w:lang w:eastAsia="x-none"/>
        </w:rPr>
        <w:t>At the RAN1#116</w:t>
      </w:r>
      <w:r w:rsidR="00B87B0B" w:rsidRPr="00EC3558">
        <w:rPr>
          <w:sz w:val="22"/>
          <w:szCs w:val="22"/>
          <w:lang w:eastAsia="x-none"/>
        </w:rPr>
        <w:t>b</w:t>
      </w:r>
      <w:r w:rsidRPr="00EC3558">
        <w:rPr>
          <w:sz w:val="22"/>
          <w:szCs w:val="22"/>
          <w:lang w:eastAsia="x-none"/>
        </w:rPr>
        <w:t xml:space="preserve"> meeting, the following agreements were made for frame structure and timing aspects for A-IoT </w:t>
      </w:r>
      <w:r w:rsidR="00C1090C" w:rsidRPr="00EC3558">
        <w:rPr>
          <w:sz w:val="22"/>
          <w:szCs w:val="22"/>
          <w:lang w:eastAsia="x-none"/>
        </w:rPr>
        <w:t>system design</w:t>
      </w:r>
      <w:r w:rsidR="00902D6B" w:rsidRPr="00EC3558">
        <w:rPr>
          <w:sz w:val="22"/>
          <w:szCs w:val="22"/>
          <w:lang w:eastAsia="x-none"/>
        </w:rPr>
        <w:t xml:space="preserve"> </w:t>
      </w:r>
      <w:r w:rsidR="00902D6B" w:rsidRPr="00EC3558">
        <w:rPr>
          <w:sz w:val="22"/>
          <w:szCs w:val="22"/>
          <w:lang w:eastAsia="x-none"/>
        </w:rPr>
        <w:fldChar w:fldCharType="begin"/>
      </w:r>
      <w:r w:rsidR="00902D6B" w:rsidRPr="00EC3558">
        <w:rPr>
          <w:sz w:val="22"/>
          <w:szCs w:val="22"/>
          <w:lang w:eastAsia="x-none"/>
        </w:rPr>
        <w:instrText xml:space="preserve"> REF _Ref160540849 \r \h </w:instrText>
      </w:r>
      <w:r w:rsidR="00EC3558">
        <w:rPr>
          <w:sz w:val="22"/>
          <w:szCs w:val="22"/>
          <w:lang w:eastAsia="x-none"/>
        </w:rPr>
        <w:instrText xml:space="preserve"> \* MERGEFORMAT </w:instrText>
      </w:r>
      <w:r w:rsidR="00902D6B" w:rsidRPr="00EC3558">
        <w:rPr>
          <w:sz w:val="22"/>
          <w:szCs w:val="22"/>
          <w:lang w:eastAsia="x-none"/>
        </w:rPr>
      </w:r>
      <w:r w:rsidR="00902D6B" w:rsidRPr="00EC3558">
        <w:rPr>
          <w:sz w:val="22"/>
          <w:szCs w:val="22"/>
          <w:lang w:eastAsia="x-none"/>
        </w:rPr>
        <w:fldChar w:fldCharType="separate"/>
      </w:r>
      <w:r w:rsidR="00600B2B">
        <w:rPr>
          <w:sz w:val="22"/>
          <w:szCs w:val="22"/>
          <w:lang w:eastAsia="x-none"/>
        </w:rPr>
        <w:t>[1]</w:t>
      </w:r>
      <w:r w:rsidR="00902D6B" w:rsidRPr="00EC3558">
        <w:rPr>
          <w:sz w:val="22"/>
          <w:szCs w:val="22"/>
          <w:lang w:eastAsia="x-none"/>
        </w:rPr>
        <w:fldChar w:fldCharType="end"/>
      </w:r>
      <w:r w:rsidR="00C1090C" w:rsidRPr="00EC3558">
        <w:rPr>
          <w:sz w:val="22"/>
          <w:szCs w:val="22"/>
          <w:lang w:eastAsia="x-none"/>
        </w:rPr>
        <w:t xml:space="preserve">. </w:t>
      </w:r>
    </w:p>
    <w:p w14:paraId="63AB49A6" w14:textId="77777777" w:rsidR="00622C23" w:rsidRPr="00141836" w:rsidRDefault="00622C23" w:rsidP="00141836">
      <w:pPr>
        <w:overflowPunct/>
        <w:autoSpaceDE/>
        <w:autoSpaceDN/>
        <w:adjustRightInd/>
        <w:spacing w:before="120" w:after="120"/>
        <w:textAlignment w:val="auto"/>
        <w:rPr>
          <w:rFonts w:eastAsia="Batang"/>
          <w:b/>
          <w:bCs/>
          <w:iCs/>
          <w:sz w:val="22"/>
          <w:szCs w:val="22"/>
          <w:lang w:eastAsia="x-none"/>
        </w:rPr>
      </w:pPr>
      <w:r w:rsidRPr="00141836">
        <w:rPr>
          <w:rFonts w:eastAsia="Batang"/>
          <w:b/>
          <w:bCs/>
          <w:iCs/>
          <w:sz w:val="22"/>
          <w:szCs w:val="22"/>
          <w:highlight w:val="green"/>
          <w:lang w:eastAsia="x-none"/>
        </w:rPr>
        <w:t>Agreement</w:t>
      </w:r>
    </w:p>
    <w:p w14:paraId="3D355540" w14:textId="77777777" w:rsidR="00622C23" w:rsidRPr="00EC3558" w:rsidRDefault="00622C23" w:rsidP="00622C23">
      <w:pPr>
        <w:overflowPunct/>
        <w:autoSpaceDE/>
        <w:autoSpaceDN/>
        <w:adjustRightInd/>
        <w:spacing w:after="0"/>
        <w:textAlignment w:val="auto"/>
        <w:rPr>
          <w:rFonts w:eastAsia="Batang"/>
          <w:iCs/>
          <w:sz w:val="22"/>
          <w:szCs w:val="22"/>
          <w:lang w:eastAsia="x-none"/>
        </w:rPr>
      </w:pPr>
      <w:r w:rsidRPr="00EC3558">
        <w:rPr>
          <w:rFonts w:eastAsia="Batang"/>
          <w:iCs/>
          <w:sz w:val="22"/>
          <w:szCs w:val="22"/>
          <w:lang w:eastAsia="x-none"/>
        </w:rPr>
        <w:t>For R2D transmission, if OFDM-based waveform is used, the start of R2D transmission from reader perspective is assumed to be aligned with the boundary of an NR OFDM symbol (including the CP) for in-band/guard-band operation.</w:t>
      </w:r>
    </w:p>
    <w:p w14:paraId="1D0077AC" w14:textId="77777777" w:rsidR="00622C23" w:rsidRPr="00141836" w:rsidRDefault="00622C23" w:rsidP="00141836">
      <w:pPr>
        <w:overflowPunct/>
        <w:autoSpaceDE/>
        <w:autoSpaceDN/>
        <w:adjustRightInd/>
        <w:spacing w:before="120" w:after="120"/>
        <w:textAlignment w:val="auto"/>
        <w:rPr>
          <w:rFonts w:eastAsia="Batang"/>
          <w:b/>
          <w:bCs/>
          <w:iCs/>
          <w:sz w:val="22"/>
          <w:szCs w:val="22"/>
          <w:highlight w:val="green"/>
          <w:lang w:eastAsia="x-none"/>
        </w:rPr>
      </w:pPr>
      <w:r w:rsidRPr="00141836">
        <w:rPr>
          <w:rFonts w:eastAsia="Batang"/>
          <w:b/>
          <w:bCs/>
          <w:iCs/>
          <w:sz w:val="22"/>
          <w:szCs w:val="22"/>
          <w:highlight w:val="green"/>
          <w:lang w:eastAsia="x-none"/>
        </w:rPr>
        <w:t>Agreement</w:t>
      </w:r>
    </w:p>
    <w:p w14:paraId="35FBCB24" w14:textId="77777777" w:rsidR="00622C23" w:rsidRPr="00EC3558" w:rsidRDefault="00622C23" w:rsidP="00622C23">
      <w:pPr>
        <w:overflowPunct/>
        <w:autoSpaceDE/>
        <w:autoSpaceDN/>
        <w:snapToGrid w:val="0"/>
        <w:spacing w:after="0"/>
        <w:textAlignment w:val="auto"/>
        <w:rPr>
          <w:rFonts w:eastAsia="Batang"/>
          <w:bCs/>
          <w:sz w:val="22"/>
          <w:szCs w:val="22"/>
        </w:rPr>
      </w:pPr>
      <w:r w:rsidRPr="00EC3558">
        <w:rPr>
          <w:rFonts w:eastAsia="Batang"/>
          <w:bCs/>
          <w:sz w:val="22"/>
          <w:szCs w:val="22"/>
        </w:rPr>
        <w:t xml:space="preserve">To determine or derive the end of PRDCH transmission, study at least following options:  </w:t>
      </w:r>
    </w:p>
    <w:p w14:paraId="17ACECC3"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 xml:space="preserve">Option 1: R2D postamble immediately follows the PRDCH to indicate the end of the PRDCH.       </w:t>
      </w:r>
    </w:p>
    <w:p w14:paraId="6003AFA8"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Option 2: Based on R2D control information.</w:t>
      </w:r>
    </w:p>
    <w:p w14:paraId="4C5B0AC2" w14:textId="77777777" w:rsidR="00622C23" w:rsidRPr="00141836" w:rsidRDefault="00622C23" w:rsidP="00141836">
      <w:pPr>
        <w:overflowPunct/>
        <w:autoSpaceDE/>
        <w:autoSpaceDN/>
        <w:adjustRightInd/>
        <w:spacing w:before="120" w:after="120"/>
        <w:textAlignment w:val="auto"/>
        <w:rPr>
          <w:rFonts w:eastAsia="Batang"/>
          <w:b/>
          <w:bCs/>
          <w:iCs/>
          <w:sz w:val="22"/>
          <w:szCs w:val="22"/>
          <w:highlight w:val="green"/>
          <w:lang w:eastAsia="x-none"/>
        </w:rPr>
      </w:pPr>
      <w:r w:rsidRPr="00141836">
        <w:rPr>
          <w:rFonts w:eastAsia="Batang"/>
          <w:b/>
          <w:bCs/>
          <w:iCs/>
          <w:sz w:val="22"/>
          <w:szCs w:val="22"/>
          <w:highlight w:val="green"/>
          <w:lang w:eastAsia="x-none"/>
        </w:rPr>
        <w:t>Agreement</w:t>
      </w:r>
    </w:p>
    <w:p w14:paraId="5BB8810D" w14:textId="77777777" w:rsidR="00622C23" w:rsidRPr="00EC3558" w:rsidRDefault="00622C23" w:rsidP="00622C23">
      <w:pPr>
        <w:overflowPunct/>
        <w:autoSpaceDE/>
        <w:autoSpaceDN/>
        <w:snapToGrid w:val="0"/>
        <w:spacing w:after="0"/>
        <w:textAlignment w:val="auto"/>
        <w:rPr>
          <w:rFonts w:eastAsia="Batang"/>
          <w:bCs/>
          <w:sz w:val="22"/>
          <w:szCs w:val="22"/>
        </w:rPr>
      </w:pPr>
      <w:r w:rsidRPr="00EC3558">
        <w:rPr>
          <w:rFonts w:eastAsia="Batang"/>
          <w:bCs/>
          <w:sz w:val="22"/>
          <w:szCs w:val="22"/>
        </w:rPr>
        <w:t xml:space="preserve">For the reader to acquire the end of PDRCH transmission, study at least following options:  </w:t>
      </w:r>
    </w:p>
    <w:p w14:paraId="503BC1FD"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Option 1: D2R postamble immediately follows the PDRCH</w:t>
      </w:r>
    </w:p>
    <w:p w14:paraId="1F8DE0D4"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Option 2: Based on control information</w:t>
      </w:r>
    </w:p>
    <w:p w14:paraId="38AE2D84" w14:textId="77777777" w:rsidR="00622C23" w:rsidRPr="00141836" w:rsidRDefault="00622C23" w:rsidP="00141836">
      <w:pPr>
        <w:overflowPunct/>
        <w:autoSpaceDE/>
        <w:autoSpaceDN/>
        <w:adjustRightInd/>
        <w:spacing w:before="120" w:after="120"/>
        <w:textAlignment w:val="auto"/>
        <w:rPr>
          <w:rFonts w:eastAsia="Batang"/>
          <w:b/>
          <w:bCs/>
          <w:iCs/>
          <w:sz w:val="22"/>
          <w:szCs w:val="22"/>
          <w:highlight w:val="green"/>
          <w:lang w:eastAsia="x-none"/>
        </w:rPr>
      </w:pPr>
      <w:r w:rsidRPr="00141836">
        <w:rPr>
          <w:rFonts w:eastAsia="Batang"/>
          <w:b/>
          <w:bCs/>
          <w:iCs/>
          <w:sz w:val="22"/>
          <w:szCs w:val="22"/>
          <w:highlight w:val="green"/>
          <w:lang w:eastAsia="x-none"/>
        </w:rPr>
        <w:t>Agreement</w:t>
      </w:r>
    </w:p>
    <w:p w14:paraId="0D14EF8E" w14:textId="77777777" w:rsidR="00622C23" w:rsidRPr="00EC3558" w:rsidRDefault="00622C23" w:rsidP="00622C23">
      <w:pPr>
        <w:overflowPunct/>
        <w:autoSpaceDE/>
        <w:autoSpaceDN/>
        <w:snapToGrid w:val="0"/>
        <w:spacing w:after="0"/>
        <w:textAlignment w:val="auto"/>
        <w:rPr>
          <w:bCs/>
          <w:sz w:val="22"/>
          <w:szCs w:val="22"/>
          <w:lang w:val="en-GB"/>
        </w:rPr>
      </w:pPr>
      <w:r w:rsidRPr="00EC3558">
        <w:rPr>
          <w:bCs/>
          <w:sz w:val="22"/>
          <w:szCs w:val="22"/>
          <w:lang w:val="en-GB"/>
        </w:rPr>
        <w:t xml:space="preserve">For D2R transmission, study the necessity of midamble at least for the purpose of performing timing/frequency tracking or channel estimation or interference estimation, considering at least the following: </w:t>
      </w:r>
    </w:p>
    <w:p w14:paraId="7736E2D0"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 xml:space="preserve">Modulation and Coding schemes, e.g., data modulation, line/channel coding </w:t>
      </w:r>
    </w:p>
    <w:p w14:paraId="0FA849AA"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Receiving methods, e.g., coherent or non-coherent</w:t>
      </w:r>
    </w:p>
    <w:p w14:paraId="461EBB3A"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D2R transmission length/packet size</w:t>
      </w:r>
    </w:p>
    <w:p w14:paraId="240169F4"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Midamble overhead</w:t>
      </w:r>
    </w:p>
    <w:p w14:paraId="654A6CDC"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Timing/frequency accuracy</w:t>
      </w:r>
    </w:p>
    <w:p w14:paraId="733F2F1A"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Phase accuracy</w:t>
      </w:r>
    </w:p>
    <w:p w14:paraId="23626367" w14:textId="77777777" w:rsidR="00622C23" w:rsidRPr="00141836" w:rsidRDefault="00622C23" w:rsidP="00141836">
      <w:pPr>
        <w:overflowPunct/>
        <w:autoSpaceDE/>
        <w:autoSpaceDN/>
        <w:adjustRightInd/>
        <w:spacing w:before="120" w:after="120"/>
        <w:textAlignment w:val="auto"/>
        <w:rPr>
          <w:rFonts w:eastAsia="Batang"/>
          <w:b/>
          <w:bCs/>
          <w:iCs/>
          <w:sz w:val="22"/>
          <w:szCs w:val="22"/>
          <w:highlight w:val="green"/>
          <w:lang w:eastAsia="x-none"/>
        </w:rPr>
      </w:pPr>
      <w:r w:rsidRPr="00141836">
        <w:rPr>
          <w:rFonts w:eastAsia="Batang"/>
          <w:b/>
          <w:bCs/>
          <w:iCs/>
          <w:sz w:val="22"/>
          <w:szCs w:val="22"/>
          <w:highlight w:val="green"/>
          <w:lang w:eastAsia="x-none"/>
        </w:rPr>
        <w:t>Agreement</w:t>
      </w:r>
    </w:p>
    <w:p w14:paraId="108C2284" w14:textId="77777777" w:rsidR="00622C23" w:rsidRPr="00EC3558" w:rsidRDefault="00622C23" w:rsidP="00622C23">
      <w:pPr>
        <w:overflowPunct/>
        <w:autoSpaceDE/>
        <w:autoSpaceDN/>
        <w:snapToGrid w:val="0"/>
        <w:spacing w:after="0"/>
        <w:textAlignment w:val="auto"/>
        <w:rPr>
          <w:rFonts w:eastAsia="Batang"/>
          <w:bCs/>
          <w:sz w:val="22"/>
          <w:szCs w:val="22"/>
        </w:rPr>
      </w:pPr>
      <w:r w:rsidRPr="00EC3558">
        <w:rPr>
          <w:rFonts w:eastAsia="Batang"/>
          <w:bCs/>
          <w:sz w:val="22"/>
          <w:szCs w:val="22"/>
        </w:rPr>
        <w:t>RAN1 study the R2D transmission without midamble as the baseline if Manchester encoding is used.</w:t>
      </w:r>
    </w:p>
    <w:p w14:paraId="6B14C8FD" w14:textId="77777777" w:rsidR="00622C23" w:rsidRPr="00EC3558" w:rsidRDefault="00622C23" w:rsidP="00622C23">
      <w:pPr>
        <w:widowControl w:val="0"/>
        <w:numPr>
          <w:ilvl w:val="0"/>
          <w:numId w:val="36"/>
        </w:numPr>
        <w:overflowPunct/>
        <w:autoSpaceDE/>
        <w:autoSpaceDN/>
        <w:adjustRightInd/>
        <w:spacing w:after="0"/>
        <w:jc w:val="both"/>
        <w:textAlignment w:val="auto"/>
        <w:rPr>
          <w:rFonts w:eastAsia="Batang"/>
          <w:sz w:val="22"/>
          <w:szCs w:val="22"/>
          <w:lang w:val="en-GB"/>
        </w:rPr>
      </w:pPr>
      <w:r w:rsidRPr="00EC3558">
        <w:rPr>
          <w:rFonts w:eastAsia="Batang"/>
          <w:sz w:val="22"/>
          <w:szCs w:val="22"/>
          <w:lang w:val="en-GB"/>
        </w:rPr>
        <w:t xml:space="preserve">FFS the necessity for the R2D transmission with midamble if PIE is used. </w:t>
      </w:r>
    </w:p>
    <w:p w14:paraId="70EB62FB" w14:textId="7993F4BA" w:rsidR="000A21D9" w:rsidRPr="00EC3558" w:rsidRDefault="00EA5505" w:rsidP="004F1185">
      <w:pPr>
        <w:pStyle w:val="BodyText"/>
        <w:spacing w:before="240" w:after="360"/>
        <w:rPr>
          <w:rFonts w:ascii="Times New Roman" w:hAnsi="Times New Roman"/>
          <w:sz w:val="22"/>
          <w:szCs w:val="22"/>
          <w:lang w:val="en-US" w:eastAsia="zh-CN"/>
        </w:rPr>
      </w:pPr>
      <w:r w:rsidRPr="00EC3558">
        <w:rPr>
          <w:rFonts w:ascii="Times New Roman" w:hAnsi="Times New Roman"/>
          <w:sz w:val="22"/>
          <w:szCs w:val="22"/>
          <w:lang w:val="en-US" w:eastAsia="zh-CN"/>
        </w:rPr>
        <w:t xml:space="preserve">In the contribution, we present our views on </w:t>
      </w:r>
      <w:r w:rsidR="00EE0455" w:rsidRPr="00EC3558">
        <w:rPr>
          <w:rFonts w:ascii="Times New Roman" w:hAnsi="Times New Roman"/>
          <w:sz w:val="22"/>
          <w:szCs w:val="22"/>
          <w:lang w:val="en-US" w:eastAsia="zh-CN"/>
        </w:rPr>
        <w:t xml:space="preserve">frame structure and timing aspects for A-IoT, with primary focus on </w:t>
      </w:r>
      <w:r w:rsidR="000B6AB5" w:rsidRPr="00EC3558">
        <w:rPr>
          <w:rFonts w:ascii="Times New Roman" w:hAnsi="Times New Roman"/>
          <w:sz w:val="22"/>
          <w:szCs w:val="22"/>
          <w:lang w:val="en-US" w:eastAsia="zh-CN"/>
        </w:rPr>
        <w:t xml:space="preserve">frame structure, </w:t>
      </w:r>
      <w:r w:rsidR="00567C08" w:rsidRPr="00EC3558">
        <w:rPr>
          <w:rFonts w:ascii="Times New Roman" w:hAnsi="Times New Roman"/>
          <w:sz w:val="22"/>
          <w:szCs w:val="22"/>
          <w:lang w:val="en-US" w:eastAsia="zh-CN"/>
        </w:rPr>
        <w:t>contention-based access</w:t>
      </w:r>
      <w:r w:rsidR="000B6AB5" w:rsidRPr="00EC3558">
        <w:rPr>
          <w:rFonts w:ascii="Times New Roman" w:hAnsi="Times New Roman"/>
          <w:sz w:val="22"/>
          <w:szCs w:val="22"/>
          <w:lang w:val="en-US" w:eastAsia="zh-CN"/>
        </w:rPr>
        <w:t xml:space="preserve"> procedure and scheduling and timing aspects for A-IoT system design</w:t>
      </w:r>
      <w:r w:rsidR="007041AA" w:rsidRPr="00EC3558">
        <w:rPr>
          <w:rFonts w:ascii="Times New Roman" w:hAnsi="Times New Roman"/>
          <w:sz w:val="22"/>
          <w:szCs w:val="22"/>
          <w:lang w:val="en-US" w:eastAsia="zh-CN"/>
        </w:rPr>
        <w:t>.</w:t>
      </w:r>
      <w:r w:rsidR="00153C37" w:rsidRPr="00EC3558">
        <w:rPr>
          <w:rFonts w:ascii="Times New Roman" w:hAnsi="Times New Roman"/>
          <w:sz w:val="22"/>
          <w:szCs w:val="22"/>
          <w:lang w:val="en-US" w:eastAsia="zh-CN"/>
        </w:rPr>
        <w:t xml:space="preserve"> Our views on </w:t>
      </w:r>
      <w:r w:rsidR="0020046A" w:rsidRPr="00EC3558">
        <w:rPr>
          <w:rFonts w:ascii="Times New Roman" w:hAnsi="Times New Roman"/>
          <w:sz w:val="22"/>
          <w:szCs w:val="22"/>
          <w:lang w:val="en-US" w:eastAsia="zh-CN"/>
        </w:rPr>
        <w:t xml:space="preserve">downlink and uplink channel/signal aspects and waveform characteristics of carrier-wave for A-IoT system design </w:t>
      </w:r>
      <w:r w:rsidR="00153C37" w:rsidRPr="00EC3558">
        <w:rPr>
          <w:rFonts w:ascii="Times New Roman" w:hAnsi="Times New Roman"/>
          <w:sz w:val="22"/>
          <w:szCs w:val="22"/>
          <w:lang w:val="en-US" w:eastAsia="zh-CN"/>
        </w:rPr>
        <w:t>are described in our companion contributions</w:t>
      </w:r>
      <w:r w:rsidR="00C063CD" w:rsidRPr="00EC3558">
        <w:rPr>
          <w:rFonts w:ascii="Times New Roman" w:hAnsi="Times New Roman"/>
          <w:sz w:val="22"/>
          <w:szCs w:val="22"/>
          <w:lang w:val="en-US" w:eastAsia="zh-CN"/>
        </w:rPr>
        <w:t xml:space="preserve"> </w:t>
      </w:r>
      <w:r w:rsidR="00C063CD" w:rsidRPr="00EC3558">
        <w:rPr>
          <w:rFonts w:ascii="Times New Roman" w:hAnsi="Times New Roman"/>
          <w:sz w:val="22"/>
          <w:szCs w:val="22"/>
          <w:lang w:val="en-US" w:eastAsia="zh-CN"/>
        </w:rPr>
        <w:fldChar w:fldCharType="begin"/>
      </w:r>
      <w:r w:rsidR="00C063CD" w:rsidRPr="00EC3558">
        <w:rPr>
          <w:rFonts w:ascii="Times New Roman" w:hAnsi="Times New Roman"/>
          <w:sz w:val="22"/>
          <w:szCs w:val="22"/>
          <w:lang w:val="en-US" w:eastAsia="zh-CN"/>
        </w:rPr>
        <w:instrText xml:space="preserve"> REF _Ref160718041 \r \h </w:instrText>
      </w:r>
      <w:r w:rsidR="00EC3558">
        <w:rPr>
          <w:rFonts w:ascii="Times New Roman" w:hAnsi="Times New Roman"/>
          <w:sz w:val="22"/>
          <w:szCs w:val="22"/>
          <w:lang w:val="en-US" w:eastAsia="zh-CN"/>
        </w:rPr>
        <w:instrText xml:space="preserve"> \* MERGEFORMAT </w:instrText>
      </w:r>
      <w:r w:rsidR="00C063CD" w:rsidRPr="00EC3558">
        <w:rPr>
          <w:rFonts w:ascii="Times New Roman" w:hAnsi="Times New Roman"/>
          <w:sz w:val="22"/>
          <w:szCs w:val="22"/>
          <w:lang w:val="en-US" w:eastAsia="zh-CN"/>
        </w:rPr>
      </w:r>
      <w:r w:rsidR="00C063CD" w:rsidRPr="00EC3558">
        <w:rPr>
          <w:rFonts w:ascii="Times New Roman" w:hAnsi="Times New Roman"/>
          <w:sz w:val="22"/>
          <w:szCs w:val="22"/>
          <w:lang w:val="en-US" w:eastAsia="zh-CN"/>
        </w:rPr>
        <w:fldChar w:fldCharType="separate"/>
      </w:r>
      <w:r w:rsidR="00600B2B">
        <w:rPr>
          <w:rFonts w:ascii="Times New Roman" w:hAnsi="Times New Roman"/>
          <w:sz w:val="22"/>
          <w:szCs w:val="22"/>
          <w:lang w:val="en-US" w:eastAsia="zh-CN"/>
        </w:rPr>
        <w:t>[4]</w:t>
      </w:r>
      <w:r w:rsidR="00C063CD" w:rsidRPr="00EC3558">
        <w:rPr>
          <w:rFonts w:ascii="Times New Roman" w:hAnsi="Times New Roman"/>
          <w:sz w:val="22"/>
          <w:szCs w:val="22"/>
          <w:lang w:val="en-US" w:eastAsia="zh-CN"/>
        </w:rPr>
        <w:fldChar w:fldCharType="end"/>
      </w:r>
      <w:r w:rsidR="00C063CD" w:rsidRPr="00EC3558">
        <w:rPr>
          <w:rFonts w:ascii="Times New Roman" w:hAnsi="Times New Roman"/>
          <w:sz w:val="22"/>
          <w:szCs w:val="22"/>
          <w:lang w:val="en-US" w:eastAsia="zh-CN"/>
        </w:rPr>
        <w:t xml:space="preserve"> and </w:t>
      </w:r>
      <w:r w:rsidR="00C063CD" w:rsidRPr="00EC3558">
        <w:rPr>
          <w:rFonts w:ascii="Times New Roman" w:hAnsi="Times New Roman"/>
          <w:sz w:val="22"/>
          <w:szCs w:val="22"/>
          <w:lang w:val="en-US" w:eastAsia="zh-CN"/>
        </w:rPr>
        <w:fldChar w:fldCharType="begin"/>
      </w:r>
      <w:r w:rsidR="00C063CD" w:rsidRPr="00EC3558">
        <w:rPr>
          <w:rFonts w:ascii="Times New Roman" w:hAnsi="Times New Roman"/>
          <w:sz w:val="22"/>
          <w:szCs w:val="22"/>
          <w:lang w:val="en-US" w:eastAsia="zh-CN"/>
        </w:rPr>
        <w:instrText xml:space="preserve"> REF _Ref160718043 \r \h </w:instrText>
      </w:r>
      <w:r w:rsidR="00EC3558">
        <w:rPr>
          <w:rFonts w:ascii="Times New Roman" w:hAnsi="Times New Roman"/>
          <w:sz w:val="22"/>
          <w:szCs w:val="22"/>
          <w:lang w:val="en-US" w:eastAsia="zh-CN"/>
        </w:rPr>
        <w:instrText xml:space="preserve"> \* MERGEFORMAT </w:instrText>
      </w:r>
      <w:r w:rsidR="00C063CD" w:rsidRPr="00EC3558">
        <w:rPr>
          <w:rFonts w:ascii="Times New Roman" w:hAnsi="Times New Roman"/>
          <w:sz w:val="22"/>
          <w:szCs w:val="22"/>
          <w:lang w:val="en-US" w:eastAsia="zh-CN"/>
        </w:rPr>
      </w:r>
      <w:r w:rsidR="00C063CD" w:rsidRPr="00EC3558">
        <w:rPr>
          <w:rFonts w:ascii="Times New Roman" w:hAnsi="Times New Roman"/>
          <w:sz w:val="22"/>
          <w:szCs w:val="22"/>
          <w:lang w:val="en-US" w:eastAsia="zh-CN"/>
        </w:rPr>
        <w:fldChar w:fldCharType="separate"/>
      </w:r>
      <w:r w:rsidR="00600B2B">
        <w:rPr>
          <w:rFonts w:ascii="Times New Roman" w:hAnsi="Times New Roman"/>
          <w:sz w:val="22"/>
          <w:szCs w:val="22"/>
          <w:lang w:val="en-US" w:eastAsia="zh-CN"/>
        </w:rPr>
        <w:t>[5]</w:t>
      </w:r>
      <w:r w:rsidR="00C063CD" w:rsidRPr="00EC3558">
        <w:rPr>
          <w:rFonts w:ascii="Times New Roman" w:hAnsi="Times New Roman"/>
          <w:sz w:val="22"/>
          <w:szCs w:val="22"/>
          <w:lang w:val="en-US" w:eastAsia="zh-CN"/>
        </w:rPr>
        <w:fldChar w:fldCharType="end"/>
      </w:r>
      <w:r w:rsidR="00153C37" w:rsidRPr="00EC3558">
        <w:rPr>
          <w:rFonts w:ascii="Times New Roman" w:hAnsi="Times New Roman"/>
          <w:sz w:val="22"/>
          <w:szCs w:val="22"/>
          <w:lang w:val="en-US" w:eastAsia="zh-CN"/>
        </w:rPr>
        <w:t>, respectively.</w:t>
      </w:r>
    </w:p>
    <w:p w14:paraId="4B878868" w14:textId="7D79690C" w:rsidR="00851BA5" w:rsidRDefault="00954D64" w:rsidP="00851BA5">
      <w:pPr>
        <w:pStyle w:val="Heading1"/>
        <w:jc w:val="both"/>
      </w:pPr>
      <w:r>
        <w:lastRenderedPageBreak/>
        <w:t xml:space="preserve">Discussions on </w:t>
      </w:r>
      <w:r w:rsidR="00225695">
        <w:t>frame structure for A-IoT</w:t>
      </w:r>
    </w:p>
    <w:p w14:paraId="1D90C43E" w14:textId="05068EB8" w:rsidR="000C34C5" w:rsidRPr="005C2E50" w:rsidRDefault="008067E4" w:rsidP="00060F61">
      <w:pPr>
        <w:spacing w:after="120"/>
        <w:jc w:val="both"/>
        <w:rPr>
          <w:sz w:val="22"/>
          <w:szCs w:val="22"/>
          <w:lang w:eastAsia="x-none"/>
        </w:rPr>
      </w:pPr>
      <w:r>
        <w:rPr>
          <w:sz w:val="22"/>
          <w:szCs w:val="22"/>
          <w:lang w:eastAsia="x-none"/>
        </w:rPr>
        <w:t xml:space="preserve">At the RAN1#116 meeting, the </w:t>
      </w:r>
      <w:r w:rsidR="00EA3FB2" w:rsidRPr="005C2E50">
        <w:rPr>
          <w:sz w:val="22"/>
          <w:szCs w:val="22"/>
          <w:lang w:eastAsia="x-none"/>
        </w:rPr>
        <w:t>following A-IoT device</w:t>
      </w:r>
      <w:r w:rsidR="00FA6611">
        <w:rPr>
          <w:sz w:val="22"/>
          <w:szCs w:val="22"/>
          <w:lang w:eastAsia="x-none"/>
        </w:rPr>
        <w:t xml:space="preserve"> types </w:t>
      </w:r>
      <w:r w:rsidR="00EA3FB2" w:rsidRPr="005C2E50">
        <w:rPr>
          <w:sz w:val="22"/>
          <w:szCs w:val="22"/>
          <w:lang w:eastAsia="x-none"/>
        </w:rPr>
        <w:t>have been identified</w:t>
      </w:r>
      <w:r w:rsidR="00FA6611">
        <w:rPr>
          <w:sz w:val="22"/>
          <w:szCs w:val="22"/>
          <w:lang w:eastAsia="x-none"/>
        </w:rPr>
        <w:t xml:space="preserve"> for study</w:t>
      </w:r>
      <w:r w:rsidR="00902D6B">
        <w:rPr>
          <w:sz w:val="22"/>
          <w:szCs w:val="22"/>
          <w:lang w:eastAsia="x-none"/>
        </w:rPr>
        <w:t xml:space="preserve"> </w:t>
      </w:r>
      <w:r w:rsidR="00A62E97">
        <w:rPr>
          <w:sz w:val="22"/>
          <w:szCs w:val="22"/>
          <w:lang w:eastAsia="x-none"/>
        </w:rPr>
        <w:fldChar w:fldCharType="begin"/>
      </w:r>
      <w:r w:rsidR="00A62E97">
        <w:rPr>
          <w:sz w:val="22"/>
          <w:szCs w:val="22"/>
          <w:lang w:eastAsia="x-none"/>
        </w:rPr>
        <w:instrText xml:space="preserve"> REF _Ref165320195 \r \h </w:instrText>
      </w:r>
      <w:r w:rsidR="00A62E97">
        <w:rPr>
          <w:sz w:val="22"/>
          <w:szCs w:val="22"/>
          <w:lang w:eastAsia="x-none"/>
        </w:rPr>
      </w:r>
      <w:r w:rsidR="00A62E97">
        <w:rPr>
          <w:sz w:val="22"/>
          <w:szCs w:val="22"/>
          <w:lang w:eastAsia="x-none"/>
        </w:rPr>
        <w:fldChar w:fldCharType="separate"/>
      </w:r>
      <w:r w:rsidR="00600B2B">
        <w:rPr>
          <w:sz w:val="22"/>
          <w:szCs w:val="22"/>
          <w:lang w:eastAsia="x-none"/>
        </w:rPr>
        <w:t>[2]</w:t>
      </w:r>
      <w:r w:rsidR="00A62E97">
        <w:rPr>
          <w:sz w:val="22"/>
          <w:szCs w:val="22"/>
          <w:lang w:eastAsia="x-none"/>
        </w:rPr>
        <w:fldChar w:fldCharType="end"/>
      </w:r>
      <w:r w:rsidR="00EA3FB2" w:rsidRPr="005C2E50">
        <w:rPr>
          <w:sz w:val="22"/>
          <w:szCs w:val="22"/>
          <w:lang w:eastAsia="x-none"/>
        </w:rPr>
        <w:t>:</w:t>
      </w:r>
    </w:p>
    <w:p w14:paraId="018C6E25" w14:textId="1688814E"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b/>
          <w:bCs/>
          <w:lang w:eastAsia="x-none"/>
        </w:rPr>
        <w:t>Device 1</w:t>
      </w:r>
      <w:r w:rsidRPr="0033651D">
        <w:rPr>
          <w:rFonts w:ascii="Times New Roman" w:hAnsi="Times New Roman"/>
          <w:lang w:eastAsia="x-none"/>
        </w:rPr>
        <w:t>: ~1 µW peak power consumption, has energy storage, initial sampling frequency offset (SFO) up to 10</w:t>
      </w:r>
      <w:r w:rsidRPr="009705BA">
        <w:rPr>
          <w:rFonts w:ascii="Times New Roman" w:hAnsi="Times New Roman"/>
          <w:vertAlign w:val="superscript"/>
          <w:lang w:eastAsia="x-none"/>
        </w:rPr>
        <w:t>X</w:t>
      </w:r>
      <w:r w:rsidRPr="0033651D">
        <w:rPr>
          <w:rFonts w:ascii="Times New Roman" w:hAnsi="Times New Roman"/>
          <w:lang w:eastAsia="x-none"/>
        </w:rPr>
        <w:t xml:space="preserve"> ppm, neither </w:t>
      </w:r>
      <w:r w:rsidR="00A92A2B">
        <w:rPr>
          <w:rFonts w:ascii="Times New Roman" w:hAnsi="Times New Roman"/>
          <w:lang w:eastAsia="x-none"/>
        </w:rPr>
        <w:t>R2D</w:t>
      </w:r>
      <w:r w:rsidRPr="0033651D">
        <w:rPr>
          <w:rFonts w:ascii="Times New Roman" w:hAnsi="Times New Roman"/>
          <w:lang w:eastAsia="x-none"/>
        </w:rPr>
        <w:t xml:space="preserve"> nor </w:t>
      </w:r>
      <w:r w:rsidR="00A92A2B">
        <w:rPr>
          <w:rFonts w:ascii="Times New Roman" w:hAnsi="Times New Roman"/>
          <w:lang w:eastAsia="x-none"/>
        </w:rPr>
        <w:t>D2R</w:t>
      </w:r>
      <w:r w:rsidRPr="0033651D">
        <w:rPr>
          <w:rFonts w:ascii="Times New Roman" w:hAnsi="Times New Roman"/>
          <w:lang w:eastAsia="x-none"/>
        </w:rPr>
        <w:t xml:space="preserve"> amplification in the device. The device’s </w:t>
      </w:r>
      <w:r w:rsidR="00A92A2B">
        <w:rPr>
          <w:rFonts w:ascii="Times New Roman" w:hAnsi="Times New Roman"/>
          <w:lang w:eastAsia="x-none"/>
        </w:rPr>
        <w:t>D2R</w:t>
      </w:r>
      <w:r w:rsidRPr="0033651D">
        <w:rPr>
          <w:rFonts w:ascii="Times New Roman" w:hAnsi="Times New Roman"/>
          <w:lang w:eastAsia="x-none"/>
        </w:rPr>
        <w:t xml:space="preserve"> transmission is backscattered on a carrier wave provided externally.</w:t>
      </w:r>
    </w:p>
    <w:p w14:paraId="036A2F60" w14:textId="4A45D4C7"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hint="eastAsia"/>
          <w:b/>
          <w:bCs/>
          <w:lang w:eastAsia="x-none"/>
        </w:rPr>
        <w:t>Device 2a</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9705BA">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sidR="00A92A2B">
        <w:rPr>
          <w:rFonts w:ascii="Times New Roman" w:hAnsi="Times New Roman" w:hint="eastAsia"/>
          <w:lang w:eastAsia="x-none"/>
        </w:rPr>
        <w:t>R2D</w:t>
      </w:r>
      <w:r w:rsidRPr="0033651D">
        <w:rPr>
          <w:rFonts w:ascii="Times New Roman" w:hAnsi="Times New Roman" w:hint="eastAsia"/>
          <w:lang w:eastAsia="x-none"/>
        </w:rPr>
        <w:t xml:space="preserve"> and/or </w:t>
      </w:r>
      <w:r w:rsidR="00A92A2B">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device</w:t>
      </w:r>
      <w:r w:rsidR="00DD7E82">
        <w:rPr>
          <w:rFonts w:ascii="Times New Roman" w:hAnsi="Times New Roman"/>
          <w:lang w:eastAsia="x-none"/>
        </w:rPr>
        <w:t>’</w:t>
      </w:r>
      <w:r w:rsidRPr="0033651D">
        <w:rPr>
          <w:rFonts w:ascii="Times New Roman" w:hAnsi="Times New Roman" w:hint="eastAsia"/>
          <w:lang w:eastAsia="x-none"/>
        </w:rPr>
        <w:t xml:space="preserve">s </w:t>
      </w:r>
      <w:r w:rsidR="00A92A2B">
        <w:rPr>
          <w:rFonts w:ascii="Times New Roman" w:hAnsi="Times New Roman" w:hint="eastAsia"/>
          <w:lang w:eastAsia="x-none"/>
        </w:rPr>
        <w:t>D2R</w:t>
      </w:r>
      <w:r w:rsidRPr="0033651D">
        <w:rPr>
          <w:rFonts w:ascii="Times New Roman" w:hAnsi="Times New Roman" w:hint="eastAsia"/>
          <w:lang w:eastAsia="x-none"/>
        </w:rPr>
        <w:t xml:space="preserve"> transmission is backscattered on a carrier wave provided externa</w:t>
      </w:r>
      <w:r w:rsidRPr="0033651D">
        <w:rPr>
          <w:rFonts w:ascii="Times New Roman" w:hAnsi="Times New Roman"/>
          <w:lang w:eastAsia="x-none"/>
        </w:rPr>
        <w:t>lly.</w:t>
      </w:r>
    </w:p>
    <w:p w14:paraId="52F48C26" w14:textId="6DA27D91" w:rsidR="00EA3FB2" w:rsidRPr="005C2E50" w:rsidRDefault="0033651D" w:rsidP="0033651D">
      <w:pPr>
        <w:pStyle w:val="ListParagraph"/>
        <w:numPr>
          <w:ilvl w:val="0"/>
          <w:numId w:val="32"/>
        </w:numPr>
        <w:spacing w:after="180"/>
        <w:jc w:val="both"/>
        <w:rPr>
          <w:rFonts w:ascii="Times New Roman" w:hAnsi="Times New Roman"/>
          <w:lang w:eastAsia="x-none"/>
        </w:rPr>
      </w:pPr>
      <w:r w:rsidRPr="00D520B4">
        <w:rPr>
          <w:rFonts w:ascii="Times New Roman" w:hAnsi="Times New Roman" w:hint="eastAsia"/>
          <w:b/>
          <w:bCs/>
          <w:lang w:eastAsia="x-none"/>
        </w:rPr>
        <w:t>Device 2b</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9705BA">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sidR="00A92A2B">
        <w:rPr>
          <w:rFonts w:ascii="Times New Roman" w:hAnsi="Times New Roman" w:hint="eastAsia"/>
          <w:lang w:eastAsia="x-none"/>
        </w:rPr>
        <w:t>R2D</w:t>
      </w:r>
      <w:r w:rsidRPr="0033651D">
        <w:rPr>
          <w:rFonts w:ascii="Times New Roman" w:hAnsi="Times New Roman" w:hint="eastAsia"/>
          <w:lang w:eastAsia="x-none"/>
        </w:rPr>
        <w:t xml:space="preserve"> and/or </w:t>
      </w:r>
      <w:r w:rsidR="00A92A2B">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w:t>
      </w:r>
      <w:r w:rsidR="00DD7E82">
        <w:rPr>
          <w:rFonts w:ascii="Times New Roman" w:hAnsi="Times New Roman"/>
          <w:lang w:eastAsia="x-none"/>
        </w:rPr>
        <w:t>e’</w:t>
      </w:r>
      <w:r w:rsidRPr="0033651D">
        <w:rPr>
          <w:rFonts w:ascii="Times New Roman" w:hAnsi="Times New Roman" w:hint="eastAsia"/>
          <w:lang w:eastAsia="x-none"/>
        </w:rPr>
        <w:t xml:space="preserve">s </w:t>
      </w:r>
      <w:r w:rsidR="00A92A2B">
        <w:rPr>
          <w:rFonts w:ascii="Times New Roman" w:hAnsi="Times New Roman" w:hint="eastAsia"/>
          <w:lang w:eastAsia="x-none"/>
        </w:rPr>
        <w:t>D2R</w:t>
      </w:r>
      <w:r w:rsidRPr="0033651D">
        <w:rPr>
          <w:rFonts w:ascii="Times New Roman" w:hAnsi="Times New Roman" w:hint="eastAsia"/>
          <w:lang w:eastAsia="x-none"/>
        </w:rPr>
        <w:t xml:space="preserve"> transmission is generated internally by the device.</w:t>
      </w:r>
    </w:p>
    <w:p w14:paraId="1B687B1A" w14:textId="2C599BA3" w:rsidR="00A62E97" w:rsidRDefault="00A62E97" w:rsidP="00910AAD">
      <w:pPr>
        <w:jc w:val="both"/>
        <w:rPr>
          <w:sz w:val="22"/>
          <w:szCs w:val="22"/>
          <w:lang w:eastAsia="x-none"/>
        </w:rPr>
      </w:pPr>
      <w:r>
        <w:rPr>
          <w:sz w:val="22"/>
          <w:szCs w:val="22"/>
          <w:lang w:eastAsia="x-none"/>
        </w:rPr>
        <w:t xml:space="preserve">At the RAN1#116b meeting, it was agreed </w:t>
      </w:r>
      <w:r w:rsidR="00F42561">
        <w:rPr>
          <w:sz w:val="22"/>
          <w:szCs w:val="22"/>
          <w:lang w:eastAsia="x-none"/>
        </w:rPr>
        <w:t>that f</w:t>
      </w:r>
      <w:r w:rsidR="00F42561" w:rsidRPr="00F42561">
        <w:rPr>
          <w:sz w:val="22"/>
          <w:szCs w:val="22"/>
          <w:lang w:eastAsia="x-none"/>
        </w:rPr>
        <w:t>or R2D transmission, if OFDM-based waveform is used, the start of R2D transmission from reader perspective is assumed to be aligned with the boundary of an NR OFDM symbol (including the CP) for in-band/guard-band operation</w:t>
      </w:r>
      <w:r w:rsidR="00F42561">
        <w:rPr>
          <w:sz w:val="22"/>
          <w:szCs w:val="22"/>
          <w:lang w:eastAsia="x-none"/>
        </w:rPr>
        <w:t xml:space="preserve"> </w:t>
      </w:r>
      <w:r w:rsidR="00F42561">
        <w:rPr>
          <w:sz w:val="22"/>
          <w:szCs w:val="22"/>
          <w:lang w:eastAsia="x-none"/>
        </w:rPr>
        <w:fldChar w:fldCharType="begin"/>
      </w:r>
      <w:r w:rsidR="00F42561">
        <w:rPr>
          <w:sz w:val="22"/>
          <w:szCs w:val="22"/>
          <w:lang w:eastAsia="x-none"/>
        </w:rPr>
        <w:instrText xml:space="preserve"> REF _Ref160540849 \r \h </w:instrText>
      </w:r>
      <w:r w:rsidR="00F42561">
        <w:rPr>
          <w:sz w:val="22"/>
          <w:szCs w:val="22"/>
          <w:lang w:eastAsia="x-none"/>
        </w:rPr>
      </w:r>
      <w:r w:rsidR="00F42561">
        <w:rPr>
          <w:sz w:val="22"/>
          <w:szCs w:val="22"/>
          <w:lang w:eastAsia="x-none"/>
        </w:rPr>
        <w:fldChar w:fldCharType="separate"/>
      </w:r>
      <w:r w:rsidR="00600B2B">
        <w:rPr>
          <w:sz w:val="22"/>
          <w:szCs w:val="22"/>
          <w:lang w:eastAsia="x-none"/>
        </w:rPr>
        <w:t>[1]</w:t>
      </w:r>
      <w:r w:rsidR="00F42561">
        <w:rPr>
          <w:sz w:val="22"/>
          <w:szCs w:val="22"/>
          <w:lang w:eastAsia="x-none"/>
        </w:rPr>
        <w:fldChar w:fldCharType="end"/>
      </w:r>
      <w:r w:rsidR="00F42561">
        <w:rPr>
          <w:sz w:val="22"/>
          <w:szCs w:val="22"/>
          <w:lang w:eastAsia="x-none"/>
        </w:rPr>
        <w:t xml:space="preserve">. The main motivation is to </w:t>
      </w:r>
      <w:r w:rsidR="00DC178D">
        <w:rPr>
          <w:sz w:val="22"/>
          <w:szCs w:val="22"/>
          <w:lang w:eastAsia="x-none"/>
        </w:rPr>
        <w:t xml:space="preserve">ensure good coexistence between NR and A-IoT systems. Further, </w:t>
      </w:r>
      <w:r w:rsidR="00F16231">
        <w:rPr>
          <w:sz w:val="22"/>
          <w:szCs w:val="22"/>
          <w:lang w:eastAsia="x-none"/>
        </w:rPr>
        <w:t>t</w:t>
      </w:r>
      <w:r w:rsidR="00DC178D" w:rsidRPr="005C2E50">
        <w:rPr>
          <w:sz w:val="22"/>
          <w:szCs w:val="22"/>
          <w:lang w:eastAsia="x-none"/>
        </w:rPr>
        <w:t xml:space="preserve">his alignment can also help minimize implementation complexity at the </w:t>
      </w:r>
      <w:r w:rsidR="00DC178D">
        <w:rPr>
          <w:sz w:val="22"/>
          <w:szCs w:val="22"/>
          <w:lang w:eastAsia="x-none"/>
        </w:rPr>
        <w:t>reader</w:t>
      </w:r>
      <w:r w:rsidR="00DC178D" w:rsidRPr="005C2E50">
        <w:rPr>
          <w:sz w:val="22"/>
          <w:szCs w:val="22"/>
          <w:lang w:eastAsia="x-none"/>
        </w:rPr>
        <w:t xml:space="preserve"> side, especially considering the potential use of a single FFT to transmit both NR and A-IoT channels or signals simultaneously</w:t>
      </w:r>
      <w:r w:rsidR="00857580">
        <w:rPr>
          <w:sz w:val="22"/>
          <w:szCs w:val="22"/>
          <w:lang w:eastAsia="x-none"/>
        </w:rPr>
        <w:t>.</w:t>
      </w:r>
    </w:p>
    <w:p w14:paraId="763597F6" w14:textId="3FEA41A9" w:rsidR="00207934" w:rsidRPr="005C2E50" w:rsidRDefault="008579F8" w:rsidP="00EF70EE">
      <w:pPr>
        <w:jc w:val="both"/>
        <w:rPr>
          <w:sz w:val="22"/>
          <w:szCs w:val="22"/>
          <w:lang w:eastAsia="x-none"/>
        </w:rPr>
      </w:pPr>
      <w:r w:rsidRPr="005C2E50">
        <w:rPr>
          <w:sz w:val="22"/>
          <w:szCs w:val="22"/>
          <w:lang w:eastAsia="x-none"/>
        </w:rPr>
        <w:t xml:space="preserve">For </w:t>
      </w:r>
      <w:r w:rsidR="00A92A2B">
        <w:rPr>
          <w:sz w:val="22"/>
          <w:szCs w:val="22"/>
          <w:lang w:eastAsia="x-none"/>
        </w:rPr>
        <w:t>D2R</w:t>
      </w:r>
      <w:r w:rsidRPr="005C2E50">
        <w:rPr>
          <w:sz w:val="22"/>
          <w:szCs w:val="22"/>
          <w:lang w:eastAsia="x-none"/>
        </w:rPr>
        <w:t xml:space="preserve"> transmissions</w:t>
      </w:r>
      <w:r w:rsidR="00EF49E2" w:rsidRPr="005C2E50">
        <w:rPr>
          <w:sz w:val="22"/>
          <w:szCs w:val="22"/>
          <w:lang w:eastAsia="x-none"/>
        </w:rPr>
        <w:t xml:space="preserve"> for A-IoT applications</w:t>
      </w:r>
      <w:r w:rsidRPr="005C2E50">
        <w:rPr>
          <w:sz w:val="22"/>
          <w:szCs w:val="22"/>
          <w:lang w:eastAsia="x-none"/>
        </w:rPr>
        <w:t>,</w:t>
      </w:r>
      <w:r w:rsidR="00B14191" w:rsidRPr="005C2E50">
        <w:rPr>
          <w:sz w:val="22"/>
          <w:szCs w:val="22"/>
          <w:lang w:eastAsia="x-none"/>
        </w:rPr>
        <w:t xml:space="preserve"> </w:t>
      </w:r>
      <w:r w:rsidR="00122F89" w:rsidRPr="005C2E50">
        <w:rPr>
          <w:sz w:val="22"/>
          <w:szCs w:val="22"/>
          <w:lang w:eastAsia="x-none"/>
        </w:rPr>
        <w:t xml:space="preserve">however, </w:t>
      </w:r>
      <w:r w:rsidR="00926F4A" w:rsidRPr="005C2E50">
        <w:rPr>
          <w:sz w:val="22"/>
          <w:szCs w:val="22"/>
          <w:lang w:eastAsia="x-none"/>
        </w:rPr>
        <w:t xml:space="preserve">it </w:t>
      </w:r>
      <w:r w:rsidR="00724E19" w:rsidRPr="005C2E50">
        <w:rPr>
          <w:sz w:val="22"/>
          <w:szCs w:val="22"/>
          <w:lang w:eastAsia="x-none"/>
        </w:rPr>
        <w:t xml:space="preserve">poses </w:t>
      </w:r>
      <w:r w:rsidR="00A5491E" w:rsidRPr="005C2E50">
        <w:rPr>
          <w:sz w:val="22"/>
          <w:szCs w:val="22"/>
          <w:lang w:eastAsia="x-none"/>
        </w:rPr>
        <w:t xml:space="preserve">a significant </w:t>
      </w:r>
      <w:r w:rsidR="00926F4A" w:rsidRPr="005C2E50">
        <w:rPr>
          <w:sz w:val="22"/>
          <w:szCs w:val="22"/>
          <w:lang w:eastAsia="x-none"/>
        </w:rPr>
        <w:t>challeng</w:t>
      </w:r>
      <w:r w:rsidR="00724E19" w:rsidRPr="005C2E50">
        <w:rPr>
          <w:sz w:val="22"/>
          <w:szCs w:val="22"/>
          <w:lang w:eastAsia="x-none"/>
        </w:rPr>
        <w:t>e</w:t>
      </w:r>
      <w:r w:rsidR="00926F4A" w:rsidRPr="005C2E50">
        <w:rPr>
          <w:sz w:val="22"/>
          <w:szCs w:val="22"/>
          <w:lang w:eastAsia="x-none"/>
        </w:rPr>
        <w:t xml:space="preserve"> to achieve aligned frame structure for A-IoT and NR </w:t>
      </w:r>
      <w:r w:rsidR="00EF70EE" w:rsidRPr="005C2E50">
        <w:rPr>
          <w:sz w:val="22"/>
          <w:szCs w:val="22"/>
          <w:lang w:eastAsia="x-none"/>
        </w:rPr>
        <w:t xml:space="preserve">systems as </w:t>
      </w:r>
      <w:r w:rsidR="00AA2A1A" w:rsidRPr="005C2E50">
        <w:rPr>
          <w:sz w:val="22"/>
          <w:szCs w:val="22"/>
          <w:lang w:eastAsia="x-none"/>
        </w:rPr>
        <w:t xml:space="preserve">A-IoT devices may not be able to maintain accurate timing for </w:t>
      </w:r>
      <w:r w:rsidR="00A92A2B">
        <w:rPr>
          <w:sz w:val="22"/>
          <w:szCs w:val="22"/>
          <w:lang w:eastAsia="x-none"/>
        </w:rPr>
        <w:t>D2R</w:t>
      </w:r>
      <w:r w:rsidR="00AA2A1A" w:rsidRPr="005C2E50">
        <w:rPr>
          <w:sz w:val="22"/>
          <w:szCs w:val="22"/>
          <w:lang w:eastAsia="x-none"/>
        </w:rPr>
        <w:t xml:space="preserve"> transmission</w:t>
      </w:r>
      <w:r w:rsidR="00474A5D" w:rsidRPr="005C2E50">
        <w:rPr>
          <w:sz w:val="22"/>
          <w:szCs w:val="22"/>
          <w:lang w:eastAsia="x-none"/>
        </w:rPr>
        <w:t>, primarily</w:t>
      </w:r>
      <w:r w:rsidR="00EF70EE" w:rsidRPr="005C2E50">
        <w:rPr>
          <w:sz w:val="22"/>
          <w:szCs w:val="22"/>
          <w:lang w:eastAsia="x-none"/>
        </w:rPr>
        <w:t xml:space="preserve"> du</w:t>
      </w:r>
      <w:r w:rsidR="00D029BA" w:rsidRPr="005C2E50">
        <w:rPr>
          <w:sz w:val="22"/>
          <w:szCs w:val="22"/>
          <w:lang w:eastAsia="x-none"/>
        </w:rPr>
        <w:t xml:space="preserve">e to </w:t>
      </w:r>
      <w:r w:rsidR="00244B0D">
        <w:rPr>
          <w:sz w:val="22"/>
          <w:szCs w:val="22"/>
          <w:lang w:eastAsia="x-none"/>
        </w:rPr>
        <w:t xml:space="preserve">the </w:t>
      </w:r>
      <w:r w:rsidR="00D029BA" w:rsidRPr="005C2E50">
        <w:rPr>
          <w:sz w:val="22"/>
          <w:szCs w:val="22"/>
          <w:lang w:eastAsia="x-none"/>
        </w:rPr>
        <w:t xml:space="preserve">time drift </w:t>
      </w:r>
      <w:r w:rsidR="00203646" w:rsidRPr="005C2E50">
        <w:rPr>
          <w:sz w:val="22"/>
          <w:szCs w:val="22"/>
          <w:lang w:eastAsia="x-none"/>
        </w:rPr>
        <w:t xml:space="preserve">associated </w:t>
      </w:r>
      <w:r w:rsidR="00D029BA" w:rsidRPr="005C2E50">
        <w:rPr>
          <w:sz w:val="22"/>
          <w:szCs w:val="22"/>
          <w:lang w:eastAsia="x-none"/>
        </w:rPr>
        <w:t xml:space="preserve">with </w:t>
      </w:r>
      <w:r w:rsidR="00080000" w:rsidRPr="005C2E50">
        <w:rPr>
          <w:sz w:val="22"/>
          <w:szCs w:val="22"/>
          <w:lang w:eastAsia="x-none"/>
        </w:rPr>
        <w:t xml:space="preserve">extremely </w:t>
      </w:r>
      <w:r w:rsidR="00D029BA" w:rsidRPr="005C2E50">
        <w:rPr>
          <w:sz w:val="22"/>
          <w:szCs w:val="22"/>
          <w:lang w:eastAsia="x-none"/>
        </w:rPr>
        <w:t xml:space="preserve">low cost </w:t>
      </w:r>
      <w:r w:rsidR="007009DC">
        <w:rPr>
          <w:sz w:val="22"/>
          <w:szCs w:val="22"/>
          <w:lang w:eastAsia="x-none"/>
        </w:rPr>
        <w:t xml:space="preserve">transceiver </w:t>
      </w:r>
      <w:r w:rsidR="00D029BA" w:rsidRPr="005C2E50">
        <w:rPr>
          <w:sz w:val="22"/>
          <w:szCs w:val="22"/>
          <w:lang w:eastAsia="x-none"/>
        </w:rPr>
        <w:t>architecture</w:t>
      </w:r>
      <w:r w:rsidR="00080000" w:rsidRPr="005C2E50">
        <w:rPr>
          <w:sz w:val="22"/>
          <w:szCs w:val="22"/>
          <w:lang w:eastAsia="x-none"/>
        </w:rPr>
        <w:t xml:space="preserve">, e.g., for A-IoT </w:t>
      </w:r>
      <w:r w:rsidR="001D108D" w:rsidRPr="005C2E50">
        <w:rPr>
          <w:sz w:val="22"/>
          <w:szCs w:val="22"/>
          <w:lang w:eastAsia="x-none"/>
        </w:rPr>
        <w:t>Device Type 1</w:t>
      </w:r>
      <w:r w:rsidR="00AA2A1A" w:rsidRPr="005C2E50">
        <w:rPr>
          <w:sz w:val="22"/>
          <w:szCs w:val="22"/>
          <w:lang w:eastAsia="x-none"/>
        </w:rPr>
        <w:t xml:space="preserve">. </w:t>
      </w:r>
      <w:r w:rsidR="00474A5D" w:rsidRPr="005C2E50">
        <w:rPr>
          <w:sz w:val="22"/>
          <w:szCs w:val="22"/>
          <w:lang w:eastAsia="x-none"/>
        </w:rPr>
        <w:t xml:space="preserve">The feasibility of synchronization </w:t>
      </w:r>
      <w:r w:rsidR="00AA5599" w:rsidRPr="005C2E50">
        <w:rPr>
          <w:sz w:val="22"/>
          <w:szCs w:val="22"/>
          <w:lang w:eastAsia="x-none"/>
        </w:rPr>
        <w:t xml:space="preserve">may also depend on </w:t>
      </w:r>
      <w:r w:rsidR="00203646" w:rsidRPr="005C2E50">
        <w:rPr>
          <w:sz w:val="22"/>
          <w:szCs w:val="22"/>
          <w:lang w:eastAsia="x-none"/>
        </w:rPr>
        <w:t>specific</w:t>
      </w:r>
      <w:r w:rsidR="005F2FA6" w:rsidRPr="005C2E50">
        <w:rPr>
          <w:sz w:val="22"/>
          <w:szCs w:val="22"/>
          <w:lang w:eastAsia="x-none"/>
        </w:rPr>
        <w:t xml:space="preserve"> </w:t>
      </w:r>
      <w:r w:rsidR="00643AE3" w:rsidRPr="005C2E50">
        <w:rPr>
          <w:sz w:val="22"/>
          <w:szCs w:val="22"/>
          <w:lang w:eastAsia="x-none"/>
        </w:rPr>
        <w:t>A-IoT Device Types</w:t>
      </w:r>
      <w:r w:rsidR="00AA5599" w:rsidRPr="005C2E50">
        <w:rPr>
          <w:sz w:val="22"/>
          <w:szCs w:val="22"/>
          <w:lang w:eastAsia="x-none"/>
        </w:rPr>
        <w:t xml:space="preserve">. For instance, it is expected that </w:t>
      </w:r>
      <w:r w:rsidR="00C0046E" w:rsidRPr="005C2E50">
        <w:rPr>
          <w:sz w:val="22"/>
          <w:szCs w:val="22"/>
          <w:lang w:eastAsia="x-none"/>
        </w:rPr>
        <w:t xml:space="preserve">A-IoT Device Type 1 </w:t>
      </w:r>
      <w:r w:rsidR="00136855" w:rsidRPr="005C2E50">
        <w:rPr>
          <w:sz w:val="22"/>
          <w:szCs w:val="22"/>
          <w:lang w:eastAsia="x-none"/>
        </w:rPr>
        <w:t>would have</w:t>
      </w:r>
      <w:r w:rsidR="00C0046E" w:rsidRPr="005C2E50">
        <w:rPr>
          <w:sz w:val="22"/>
          <w:szCs w:val="22"/>
          <w:lang w:eastAsia="x-none"/>
        </w:rPr>
        <w:t xml:space="preserve"> larger timing variations </w:t>
      </w:r>
      <w:r w:rsidR="00054123" w:rsidRPr="005C2E50">
        <w:rPr>
          <w:sz w:val="22"/>
          <w:szCs w:val="22"/>
          <w:lang w:eastAsia="x-none"/>
        </w:rPr>
        <w:t>compared to</w:t>
      </w:r>
      <w:r w:rsidR="00C0046E" w:rsidRPr="005C2E50">
        <w:rPr>
          <w:sz w:val="22"/>
          <w:szCs w:val="22"/>
          <w:lang w:eastAsia="x-none"/>
        </w:rPr>
        <w:t xml:space="preserve"> A-IoT Device Type 2. </w:t>
      </w:r>
      <w:r w:rsidR="00221406" w:rsidRPr="005C2E50">
        <w:rPr>
          <w:sz w:val="22"/>
          <w:szCs w:val="22"/>
          <w:lang w:eastAsia="x-none"/>
        </w:rPr>
        <w:fldChar w:fldCharType="begin"/>
      </w:r>
      <w:r w:rsidR="00221406" w:rsidRPr="005C2E50">
        <w:rPr>
          <w:sz w:val="22"/>
          <w:szCs w:val="22"/>
          <w:lang w:eastAsia="x-none"/>
        </w:rPr>
        <w:instrText xml:space="preserve"> REF _Ref158034594 \h </w:instrText>
      </w:r>
      <w:r w:rsidR="005C2E50">
        <w:rPr>
          <w:sz w:val="22"/>
          <w:szCs w:val="22"/>
          <w:lang w:eastAsia="x-none"/>
        </w:rPr>
        <w:instrText xml:space="preserve"> \* MERGEFORMAT </w:instrText>
      </w:r>
      <w:r w:rsidR="00221406" w:rsidRPr="005C2E50">
        <w:rPr>
          <w:sz w:val="22"/>
          <w:szCs w:val="22"/>
          <w:lang w:eastAsia="x-none"/>
        </w:rPr>
      </w:r>
      <w:r w:rsidR="00221406" w:rsidRPr="005C2E50">
        <w:rPr>
          <w:sz w:val="22"/>
          <w:szCs w:val="22"/>
          <w:lang w:eastAsia="x-none"/>
        </w:rPr>
        <w:fldChar w:fldCharType="separate"/>
      </w:r>
      <w:r w:rsidR="00600B2B" w:rsidRPr="005C2E50">
        <w:rPr>
          <w:sz w:val="22"/>
          <w:szCs w:val="22"/>
        </w:rPr>
        <w:t xml:space="preserve">Figure </w:t>
      </w:r>
      <w:r w:rsidR="00600B2B">
        <w:rPr>
          <w:noProof/>
          <w:sz w:val="22"/>
          <w:szCs w:val="22"/>
        </w:rPr>
        <w:t>1</w:t>
      </w:r>
      <w:r w:rsidR="00221406" w:rsidRPr="005C2E50">
        <w:rPr>
          <w:sz w:val="22"/>
          <w:szCs w:val="22"/>
          <w:lang w:eastAsia="x-none"/>
        </w:rPr>
        <w:fldChar w:fldCharType="end"/>
      </w:r>
      <w:r w:rsidR="00221406" w:rsidRPr="005C2E50">
        <w:rPr>
          <w:sz w:val="22"/>
          <w:szCs w:val="22"/>
          <w:lang w:eastAsia="x-none"/>
        </w:rPr>
        <w:t xml:space="preserve"> illustrates </w:t>
      </w:r>
      <w:r w:rsidR="00221406" w:rsidRPr="005C2E50">
        <w:rPr>
          <w:sz w:val="22"/>
          <w:szCs w:val="22"/>
        </w:rPr>
        <w:t xml:space="preserve">aligned </w:t>
      </w:r>
      <w:r w:rsidR="00A92A2B">
        <w:rPr>
          <w:sz w:val="22"/>
          <w:szCs w:val="22"/>
        </w:rPr>
        <w:t>R2D</w:t>
      </w:r>
      <w:r w:rsidR="00221406" w:rsidRPr="005C2E50">
        <w:rPr>
          <w:sz w:val="22"/>
          <w:szCs w:val="22"/>
        </w:rPr>
        <w:t xml:space="preserve"> transmission and unaligned </w:t>
      </w:r>
      <w:r w:rsidR="00A92A2B">
        <w:rPr>
          <w:sz w:val="22"/>
          <w:szCs w:val="22"/>
        </w:rPr>
        <w:t>D2R</w:t>
      </w:r>
      <w:r w:rsidR="00221406" w:rsidRPr="005C2E50">
        <w:rPr>
          <w:sz w:val="22"/>
          <w:szCs w:val="22"/>
        </w:rPr>
        <w:t xml:space="preserve"> transmission for A-IoT with NR. </w:t>
      </w:r>
    </w:p>
    <w:p w14:paraId="199CCF7F" w14:textId="408C0930" w:rsidR="002F2D37" w:rsidRPr="005C2E50" w:rsidRDefault="00A93994" w:rsidP="002F2D37">
      <w:pPr>
        <w:keepNext/>
        <w:jc w:val="center"/>
        <w:rPr>
          <w:sz w:val="22"/>
          <w:szCs w:val="22"/>
        </w:rPr>
      </w:pPr>
      <w:r w:rsidRPr="00A93994">
        <w:rPr>
          <w:noProof/>
          <w:sz w:val="22"/>
          <w:szCs w:val="22"/>
        </w:rPr>
        <w:drawing>
          <wp:inline distT="0" distB="0" distL="0" distR="0" wp14:anchorId="57495BE4" wp14:editId="2213A400">
            <wp:extent cx="4692316" cy="1781028"/>
            <wp:effectExtent l="0" t="0" r="0" b="0"/>
            <wp:docPr id="767676923"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76923" name="Picture 1" descr="A diagram of a diagram&#10;&#10;Description automatically generated with medium confidence"/>
                    <pic:cNvPicPr/>
                  </pic:nvPicPr>
                  <pic:blipFill>
                    <a:blip r:embed="rId12"/>
                    <a:stretch>
                      <a:fillRect/>
                    </a:stretch>
                  </pic:blipFill>
                  <pic:spPr>
                    <a:xfrm>
                      <a:off x="0" y="0"/>
                      <a:ext cx="4706344" cy="1786352"/>
                    </a:xfrm>
                    <a:prstGeom prst="rect">
                      <a:avLst/>
                    </a:prstGeom>
                  </pic:spPr>
                </pic:pic>
              </a:graphicData>
            </a:graphic>
          </wp:inline>
        </w:drawing>
      </w:r>
    </w:p>
    <w:p w14:paraId="45FD9E3B" w14:textId="2BB85F84" w:rsidR="00974D06" w:rsidRPr="005C2E50" w:rsidRDefault="002F2D37" w:rsidP="00C66381">
      <w:pPr>
        <w:pStyle w:val="Caption"/>
        <w:spacing w:after="360"/>
        <w:jc w:val="center"/>
        <w:rPr>
          <w:sz w:val="22"/>
          <w:szCs w:val="22"/>
        </w:rPr>
      </w:pPr>
      <w:bookmarkStart w:id="1" w:name="_Ref158034594"/>
      <w:r w:rsidRPr="005C2E50">
        <w:rPr>
          <w:sz w:val="22"/>
          <w:szCs w:val="22"/>
        </w:rPr>
        <w:t xml:space="preserve">Figure </w:t>
      </w:r>
      <w:r w:rsidR="00F27E48" w:rsidRPr="005C2E50">
        <w:rPr>
          <w:sz w:val="22"/>
          <w:szCs w:val="22"/>
        </w:rPr>
        <w:fldChar w:fldCharType="begin"/>
      </w:r>
      <w:r w:rsidR="00F27E48" w:rsidRPr="005C2E50">
        <w:rPr>
          <w:sz w:val="22"/>
          <w:szCs w:val="22"/>
        </w:rPr>
        <w:instrText xml:space="preserve"> SEQ Figure \* ARABIC </w:instrText>
      </w:r>
      <w:r w:rsidR="00F27E48" w:rsidRPr="005C2E50">
        <w:rPr>
          <w:sz w:val="22"/>
          <w:szCs w:val="22"/>
        </w:rPr>
        <w:fldChar w:fldCharType="separate"/>
      </w:r>
      <w:r w:rsidR="00600B2B">
        <w:rPr>
          <w:noProof/>
          <w:sz w:val="22"/>
          <w:szCs w:val="22"/>
        </w:rPr>
        <w:t>1</w:t>
      </w:r>
      <w:r w:rsidR="00F27E48" w:rsidRPr="005C2E50">
        <w:rPr>
          <w:noProof/>
          <w:sz w:val="22"/>
          <w:szCs w:val="22"/>
        </w:rPr>
        <w:fldChar w:fldCharType="end"/>
      </w:r>
      <w:bookmarkEnd w:id="1"/>
      <w:r w:rsidRPr="005C2E50">
        <w:rPr>
          <w:sz w:val="22"/>
          <w:szCs w:val="22"/>
        </w:rPr>
        <w:t xml:space="preserve">. Aligned </w:t>
      </w:r>
      <w:r w:rsidR="00A92A2B">
        <w:rPr>
          <w:sz w:val="22"/>
          <w:szCs w:val="22"/>
        </w:rPr>
        <w:t>R2D</w:t>
      </w:r>
      <w:r w:rsidRPr="005C2E50">
        <w:rPr>
          <w:sz w:val="22"/>
          <w:szCs w:val="22"/>
        </w:rPr>
        <w:t xml:space="preserve"> transmission and unaligned </w:t>
      </w:r>
      <w:r w:rsidR="00A92A2B">
        <w:rPr>
          <w:sz w:val="22"/>
          <w:szCs w:val="22"/>
        </w:rPr>
        <w:t>D2R</w:t>
      </w:r>
      <w:r w:rsidR="00400496" w:rsidRPr="005C2E50">
        <w:rPr>
          <w:sz w:val="22"/>
          <w:szCs w:val="22"/>
        </w:rPr>
        <w:t xml:space="preserve"> transmission for A-IoT with NR</w:t>
      </w:r>
    </w:p>
    <w:p w14:paraId="36714A3F" w14:textId="2A193FC0" w:rsidR="00E65686" w:rsidRPr="005C2E50" w:rsidRDefault="002C710F" w:rsidP="006F0F3F">
      <w:pPr>
        <w:spacing w:before="240" w:after="0"/>
        <w:jc w:val="both"/>
        <w:rPr>
          <w:bCs/>
          <w:sz w:val="22"/>
          <w:szCs w:val="22"/>
        </w:rPr>
      </w:pPr>
      <w:r>
        <w:rPr>
          <w:bCs/>
          <w:sz w:val="22"/>
          <w:szCs w:val="22"/>
        </w:rPr>
        <w:t xml:space="preserve">It should be noted that </w:t>
      </w:r>
      <w:r w:rsidR="002523C9">
        <w:rPr>
          <w:bCs/>
          <w:sz w:val="22"/>
          <w:szCs w:val="22"/>
        </w:rPr>
        <w:t>in</w:t>
      </w:r>
      <w:r w:rsidR="00A21656" w:rsidRPr="00E90512">
        <w:rPr>
          <w:bCs/>
          <w:sz w:val="22"/>
          <w:szCs w:val="22"/>
        </w:rPr>
        <w:t xml:space="preserve"> </w:t>
      </w:r>
      <w:r>
        <w:rPr>
          <w:bCs/>
          <w:sz w:val="22"/>
          <w:szCs w:val="22"/>
        </w:rPr>
        <w:t xml:space="preserve">A-IoT </w:t>
      </w:r>
      <w:r w:rsidR="005B4A0D">
        <w:rPr>
          <w:bCs/>
          <w:sz w:val="22"/>
          <w:szCs w:val="22"/>
        </w:rPr>
        <w:t>deployment t</w:t>
      </w:r>
      <w:r w:rsidR="00A21656" w:rsidRPr="00E90512">
        <w:rPr>
          <w:bCs/>
          <w:sz w:val="22"/>
          <w:szCs w:val="22"/>
        </w:rPr>
        <w:t xml:space="preserve">opology 2, when UE is served as an intermediate node to communicate with A-IoT device, the </w:t>
      </w:r>
      <w:r w:rsidR="00A92A2B">
        <w:rPr>
          <w:bCs/>
          <w:sz w:val="22"/>
          <w:szCs w:val="22"/>
        </w:rPr>
        <w:t>R2D</w:t>
      </w:r>
      <w:r w:rsidR="00A21656" w:rsidRPr="00E90512">
        <w:rPr>
          <w:bCs/>
          <w:sz w:val="22"/>
          <w:szCs w:val="22"/>
        </w:rPr>
        <w:t xml:space="preserve"> transmission timing </w:t>
      </w:r>
      <w:r w:rsidR="00210A24" w:rsidRPr="00E90512">
        <w:rPr>
          <w:bCs/>
          <w:sz w:val="22"/>
          <w:szCs w:val="22"/>
        </w:rPr>
        <w:t xml:space="preserve">from UE to A-IoT devices </w:t>
      </w:r>
      <w:r w:rsidR="00A21656" w:rsidRPr="00E90512">
        <w:rPr>
          <w:bCs/>
          <w:sz w:val="22"/>
          <w:szCs w:val="22"/>
        </w:rPr>
        <w:t xml:space="preserve">may follow the design principle as defined for SL communication. </w:t>
      </w:r>
      <w:r w:rsidR="00015462">
        <w:rPr>
          <w:bCs/>
          <w:sz w:val="22"/>
          <w:szCs w:val="22"/>
        </w:rPr>
        <w:t>More specifically</w:t>
      </w:r>
      <w:r w:rsidR="00210A24" w:rsidRPr="00E90512">
        <w:rPr>
          <w:bCs/>
          <w:sz w:val="22"/>
          <w:szCs w:val="22"/>
        </w:rPr>
        <w:t xml:space="preserve">, the </w:t>
      </w:r>
      <w:r w:rsidR="00A92A2B">
        <w:rPr>
          <w:bCs/>
          <w:sz w:val="22"/>
          <w:szCs w:val="22"/>
        </w:rPr>
        <w:t>R2D</w:t>
      </w:r>
      <w:r w:rsidR="00210A24" w:rsidRPr="00E90512">
        <w:rPr>
          <w:bCs/>
          <w:sz w:val="22"/>
          <w:szCs w:val="22"/>
        </w:rPr>
        <w:t xml:space="preserve"> </w:t>
      </w:r>
      <w:r w:rsidR="00944CE3" w:rsidRPr="00E90512">
        <w:rPr>
          <w:bCs/>
          <w:sz w:val="22"/>
          <w:szCs w:val="22"/>
        </w:rPr>
        <w:t xml:space="preserve">transmission from UE to A-IoT devices </w:t>
      </w:r>
      <w:r w:rsidR="00E627DF">
        <w:rPr>
          <w:bCs/>
          <w:sz w:val="22"/>
          <w:szCs w:val="22"/>
        </w:rPr>
        <w:t>aligns with</w:t>
      </w:r>
      <w:r w:rsidR="00944CE3" w:rsidRPr="00E90512">
        <w:rPr>
          <w:bCs/>
          <w:sz w:val="22"/>
          <w:szCs w:val="22"/>
        </w:rPr>
        <w:t xml:space="preserve"> the </w:t>
      </w:r>
      <w:r w:rsidR="00332F0A">
        <w:rPr>
          <w:bCs/>
          <w:sz w:val="22"/>
          <w:szCs w:val="22"/>
        </w:rPr>
        <w:t>SL</w:t>
      </w:r>
      <w:r w:rsidR="00944CE3" w:rsidRPr="00E90512">
        <w:rPr>
          <w:bCs/>
          <w:sz w:val="22"/>
          <w:szCs w:val="22"/>
        </w:rPr>
        <w:t xml:space="preserve"> transmission timing</w:t>
      </w:r>
      <w:r w:rsidR="00E627DF">
        <w:rPr>
          <w:bCs/>
          <w:sz w:val="22"/>
          <w:szCs w:val="22"/>
        </w:rPr>
        <w:t xml:space="preserve"> for NR</w:t>
      </w:r>
      <w:r w:rsidR="00944CE3" w:rsidRPr="00E90512">
        <w:rPr>
          <w:bCs/>
          <w:sz w:val="22"/>
          <w:szCs w:val="22"/>
        </w:rPr>
        <w:t>, i.e., no TA is applied.</w:t>
      </w:r>
      <w:r w:rsidR="00944CE3">
        <w:rPr>
          <w:bCs/>
          <w:sz w:val="22"/>
          <w:szCs w:val="22"/>
        </w:rPr>
        <w:t xml:space="preserve"> </w:t>
      </w:r>
    </w:p>
    <w:p w14:paraId="6834367F" w14:textId="2D65D38B" w:rsidR="006F0F3F" w:rsidRPr="00F67902" w:rsidRDefault="006F0F3F" w:rsidP="006F0F3F">
      <w:pPr>
        <w:spacing w:before="240" w:after="0"/>
        <w:jc w:val="both"/>
        <w:rPr>
          <w:b/>
          <w:sz w:val="22"/>
          <w:szCs w:val="22"/>
        </w:rPr>
      </w:pPr>
      <w:r w:rsidRPr="00F67902">
        <w:rPr>
          <w:b/>
          <w:sz w:val="22"/>
          <w:szCs w:val="22"/>
        </w:rPr>
        <w:t>Proposal 1:</w:t>
      </w:r>
    </w:p>
    <w:p w14:paraId="68C3FFDC" w14:textId="18CC73AA" w:rsidR="00D77F99" w:rsidRPr="00F67902" w:rsidRDefault="00142131" w:rsidP="00723AFC">
      <w:pPr>
        <w:numPr>
          <w:ilvl w:val="0"/>
          <w:numId w:val="6"/>
        </w:numPr>
        <w:overflowPunct/>
        <w:autoSpaceDE/>
        <w:autoSpaceDN/>
        <w:adjustRightInd/>
        <w:spacing w:before="60" w:after="0"/>
        <w:ind w:left="288" w:hanging="288"/>
        <w:jc w:val="both"/>
        <w:textAlignment w:val="auto"/>
        <w:rPr>
          <w:iCs/>
          <w:sz w:val="22"/>
          <w:szCs w:val="22"/>
        </w:rPr>
      </w:pPr>
      <w:r w:rsidRPr="00F67902">
        <w:rPr>
          <w:iCs/>
          <w:sz w:val="22"/>
          <w:szCs w:val="22"/>
        </w:rPr>
        <w:t>A</w:t>
      </w:r>
      <w:r w:rsidR="00D77F99" w:rsidRPr="00F67902">
        <w:rPr>
          <w:iCs/>
          <w:sz w:val="22"/>
          <w:szCs w:val="22"/>
        </w:rPr>
        <w:t xml:space="preserve">synchronous </w:t>
      </w:r>
      <w:r w:rsidR="00A92A2B" w:rsidRPr="00F67902">
        <w:rPr>
          <w:iCs/>
          <w:sz w:val="22"/>
          <w:szCs w:val="22"/>
        </w:rPr>
        <w:t>D2R</w:t>
      </w:r>
      <w:r w:rsidR="00D77F99" w:rsidRPr="00F67902">
        <w:rPr>
          <w:iCs/>
          <w:sz w:val="22"/>
          <w:szCs w:val="22"/>
        </w:rPr>
        <w:t xml:space="preserve"> transmission for A-IoT</w:t>
      </w:r>
      <w:r w:rsidRPr="00F67902">
        <w:rPr>
          <w:iCs/>
          <w:sz w:val="22"/>
          <w:szCs w:val="22"/>
        </w:rPr>
        <w:t xml:space="preserve"> </w:t>
      </w:r>
      <w:r w:rsidR="00E565A5" w:rsidRPr="00F67902">
        <w:rPr>
          <w:iCs/>
          <w:sz w:val="22"/>
          <w:szCs w:val="22"/>
        </w:rPr>
        <w:t>system</w:t>
      </w:r>
      <w:r w:rsidR="00E8780B" w:rsidRPr="00F67902">
        <w:rPr>
          <w:iCs/>
          <w:sz w:val="22"/>
          <w:szCs w:val="22"/>
        </w:rPr>
        <w:t xml:space="preserve"> </w:t>
      </w:r>
      <w:r w:rsidRPr="00F67902">
        <w:rPr>
          <w:iCs/>
          <w:sz w:val="22"/>
          <w:szCs w:val="22"/>
        </w:rPr>
        <w:t>can be considered</w:t>
      </w:r>
      <w:r w:rsidR="00E94B84" w:rsidRPr="00F67902">
        <w:rPr>
          <w:iCs/>
          <w:sz w:val="22"/>
          <w:szCs w:val="22"/>
        </w:rPr>
        <w:t>:</w:t>
      </w:r>
    </w:p>
    <w:p w14:paraId="5926726F" w14:textId="7CED175F" w:rsidR="00E94B84" w:rsidRPr="00F67902" w:rsidRDefault="00CF027E" w:rsidP="00F67902">
      <w:pPr>
        <w:numPr>
          <w:ilvl w:val="1"/>
          <w:numId w:val="6"/>
        </w:numPr>
        <w:overflowPunct/>
        <w:autoSpaceDE/>
        <w:autoSpaceDN/>
        <w:adjustRightInd/>
        <w:spacing w:before="60" w:after="0"/>
        <w:ind w:left="720" w:hanging="360"/>
        <w:jc w:val="both"/>
        <w:textAlignment w:val="auto"/>
        <w:rPr>
          <w:iCs/>
          <w:sz w:val="22"/>
          <w:szCs w:val="22"/>
        </w:rPr>
      </w:pPr>
      <w:r w:rsidRPr="00F67902">
        <w:rPr>
          <w:iCs/>
          <w:sz w:val="22"/>
          <w:szCs w:val="22"/>
        </w:rPr>
        <w:t xml:space="preserve">The start and end of a D2R reception is not aligned with NR symbol or slot boundary. </w:t>
      </w:r>
    </w:p>
    <w:p w14:paraId="4396611A" w14:textId="77777777" w:rsidR="00974E25" w:rsidRPr="005C2E50" w:rsidRDefault="00974E25" w:rsidP="00974E25">
      <w:pPr>
        <w:overflowPunct/>
        <w:autoSpaceDE/>
        <w:autoSpaceDN/>
        <w:adjustRightInd/>
        <w:spacing w:before="60" w:after="0"/>
        <w:ind w:left="288"/>
        <w:jc w:val="both"/>
        <w:textAlignment w:val="auto"/>
        <w:rPr>
          <w:iCs/>
          <w:sz w:val="22"/>
          <w:szCs w:val="22"/>
        </w:rPr>
      </w:pPr>
    </w:p>
    <w:p w14:paraId="64AB6CCD" w14:textId="79A93646" w:rsidR="00431B94" w:rsidRDefault="00EC3878" w:rsidP="00FE4B9B">
      <w:pPr>
        <w:pStyle w:val="Heading1"/>
        <w:jc w:val="both"/>
      </w:pPr>
      <w:r>
        <w:lastRenderedPageBreak/>
        <w:t xml:space="preserve">Discussions on </w:t>
      </w:r>
      <w:r w:rsidR="00FE4B9B">
        <w:t>contention based</w:t>
      </w:r>
      <w:r>
        <w:t xml:space="preserve"> access procedure for A-IoT</w:t>
      </w:r>
    </w:p>
    <w:p w14:paraId="42DC95D7" w14:textId="6EEAFDE5" w:rsidR="00CC4841" w:rsidRPr="006B4A5B" w:rsidRDefault="00D1657B" w:rsidP="00CC4841">
      <w:pPr>
        <w:jc w:val="both"/>
        <w:rPr>
          <w:sz w:val="22"/>
          <w:szCs w:val="22"/>
          <w:lang w:val="en-GB" w:eastAsia="zh-CN"/>
        </w:rPr>
      </w:pPr>
      <w:r w:rsidRPr="006B4A5B">
        <w:rPr>
          <w:sz w:val="22"/>
          <w:szCs w:val="22"/>
          <w:lang w:val="en-GB" w:eastAsia="zh-CN"/>
        </w:rPr>
        <w:t xml:space="preserve">As defined in the NR, </w:t>
      </w:r>
      <w:r w:rsidR="00007435" w:rsidRPr="006B4A5B">
        <w:rPr>
          <w:sz w:val="22"/>
          <w:szCs w:val="22"/>
          <w:lang w:val="en-GB" w:eastAsia="zh-CN"/>
        </w:rPr>
        <w:t>Msg1 or PRACH is the first uplink transmission from UE during initial access</w:t>
      </w:r>
      <w:r w:rsidR="00886673" w:rsidRPr="006B4A5B">
        <w:rPr>
          <w:sz w:val="22"/>
          <w:szCs w:val="22"/>
          <w:lang w:val="en-GB" w:eastAsia="zh-CN"/>
        </w:rPr>
        <w:t xml:space="preserve">, which is </w:t>
      </w:r>
      <w:r w:rsidR="00B2394A" w:rsidRPr="006B4A5B">
        <w:rPr>
          <w:sz w:val="22"/>
          <w:szCs w:val="22"/>
          <w:lang w:val="en-GB" w:eastAsia="zh-CN"/>
        </w:rPr>
        <w:t xml:space="preserve">utilized </w:t>
      </w:r>
      <w:r w:rsidR="00886673" w:rsidRPr="006B4A5B">
        <w:rPr>
          <w:sz w:val="22"/>
          <w:szCs w:val="22"/>
          <w:lang w:val="en-GB" w:eastAsia="zh-CN"/>
        </w:rPr>
        <w:t xml:space="preserve">to achieve uplink synchronization. </w:t>
      </w:r>
      <w:r w:rsidR="00CC4841" w:rsidRPr="006B4A5B">
        <w:rPr>
          <w:sz w:val="22"/>
          <w:szCs w:val="22"/>
          <w:lang w:val="en-GB" w:eastAsia="zh-CN"/>
        </w:rPr>
        <w:t xml:space="preserve">However, for A-IoT system design, the </w:t>
      </w:r>
      <w:r w:rsidR="000024C5" w:rsidRPr="006B4A5B">
        <w:rPr>
          <w:sz w:val="22"/>
          <w:szCs w:val="22"/>
          <w:lang w:val="en-GB" w:eastAsia="zh-CN"/>
        </w:rPr>
        <w:t xml:space="preserve">necessity </w:t>
      </w:r>
      <w:r w:rsidR="00CC4841" w:rsidRPr="006B4A5B">
        <w:rPr>
          <w:sz w:val="22"/>
          <w:szCs w:val="22"/>
          <w:lang w:val="en-GB" w:eastAsia="zh-CN"/>
        </w:rPr>
        <w:t xml:space="preserve">for </w:t>
      </w:r>
      <w:r w:rsidR="00EC0214" w:rsidRPr="006B4A5B">
        <w:rPr>
          <w:sz w:val="22"/>
          <w:szCs w:val="22"/>
          <w:lang w:val="en-GB" w:eastAsia="zh-CN"/>
        </w:rPr>
        <w:t>D2R</w:t>
      </w:r>
      <w:r w:rsidR="00CC4841" w:rsidRPr="006B4A5B">
        <w:rPr>
          <w:sz w:val="22"/>
          <w:szCs w:val="22"/>
          <w:lang w:val="en-GB" w:eastAsia="zh-CN"/>
        </w:rPr>
        <w:t xml:space="preserve"> synchronization may be </w:t>
      </w:r>
      <w:r w:rsidR="000024C5" w:rsidRPr="006B4A5B">
        <w:rPr>
          <w:sz w:val="22"/>
          <w:szCs w:val="22"/>
          <w:lang w:val="en-GB" w:eastAsia="zh-CN"/>
        </w:rPr>
        <w:t>reduced</w:t>
      </w:r>
      <w:r w:rsidR="00CC4841" w:rsidRPr="006B4A5B">
        <w:rPr>
          <w:sz w:val="22"/>
          <w:szCs w:val="22"/>
          <w:lang w:val="en-GB" w:eastAsia="zh-CN"/>
        </w:rPr>
        <w:t xml:space="preserve"> for A-IoT system design, given that the A-IoT devices typically are located in close proximity to the </w:t>
      </w:r>
      <w:r w:rsidR="00D11422">
        <w:rPr>
          <w:sz w:val="22"/>
          <w:szCs w:val="22"/>
          <w:lang w:val="en-GB" w:eastAsia="zh-CN"/>
        </w:rPr>
        <w:t>reader</w:t>
      </w:r>
      <w:r w:rsidR="00CC4841" w:rsidRPr="006B4A5B">
        <w:rPr>
          <w:sz w:val="22"/>
          <w:szCs w:val="22"/>
          <w:lang w:val="en-GB" w:eastAsia="zh-CN"/>
        </w:rPr>
        <w:t xml:space="preserve">. Further, due to the limitations of extremely low-cost A-IoT devices in maintaining timing for </w:t>
      </w:r>
      <w:r w:rsidR="00EE2328" w:rsidRPr="006B4A5B">
        <w:rPr>
          <w:sz w:val="22"/>
          <w:szCs w:val="22"/>
          <w:lang w:val="en-GB" w:eastAsia="zh-CN"/>
        </w:rPr>
        <w:t>D2R</w:t>
      </w:r>
      <w:r w:rsidR="00CC4841" w:rsidRPr="006B4A5B">
        <w:rPr>
          <w:sz w:val="22"/>
          <w:szCs w:val="22"/>
          <w:lang w:val="en-GB" w:eastAsia="zh-CN"/>
        </w:rPr>
        <w:t xml:space="preserve"> transmissions, PRACH transmission in the first step of random access procedure as defined for NR</w:t>
      </w:r>
      <w:r w:rsidR="00CC4841" w:rsidRPr="006B4A5B">
        <w:rPr>
          <w:sz w:val="22"/>
          <w:szCs w:val="22"/>
        </w:rPr>
        <w:t xml:space="preserve"> </w:t>
      </w:r>
      <w:r w:rsidR="00CC4841" w:rsidRPr="006B4A5B">
        <w:rPr>
          <w:sz w:val="22"/>
          <w:szCs w:val="22"/>
          <w:lang w:val="en-GB" w:eastAsia="zh-CN"/>
        </w:rPr>
        <w:t>may not be essential for A-IoT system design.</w:t>
      </w:r>
    </w:p>
    <w:p w14:paraId="4975E6C8" w14:textId="754731A6" w:rsidR="00D82495" w:rsidRPr="006B4A5B" w:rsidRDefault="0015704B" w:rsidP="000A11FF">
      <w:pPr>
        <w:jc w:val="both"/>
        <w:rPr>
          <w:sz w:val="22"/>
          <w:szCs w:val="22"/>
          <w:lang w:val="en-GB" w:eastAsia="zh-CN"/>
        </w:rPr>
      </w:pPr>
      <w:r w:rsidRPr="006B4A5B">
        <w:rPr>
          <w:sz w:val="22"/>
          <w:szCs w:val="22"/>
          <w:lang w:val="en-GB" w:eastAsia="zh-CN"/>
        </w:rPr>
        <w:t xml:space="preserve">At the RAN1#116 meeting, it was agreed that </w:t>
      </w:r>
      <w:r w:rsidR="00CC64EE" w:rsidRPr="006B4A5B">
        <w:rPr>
          <w:sz w:val="22"/>
          <w:szCs w:val="22"/>
          <w:lang w:val="en-GB" w:eastAsia="zh-CN"/>
        </w:rPr>
        <w:t xml:space="preserve">at least when a response is expected from multiple devices that are intended to be identified, an A-IoT contention-based access procedure initiated by the reader is used </w:t>
      </w:r>
      <w:r w:rsidR="004567A3">
        <w:rPr>
          <w:sz w:val="22"/>
          <w:szCs w:val="22"/>
          <w:lang w:val="en-GB" w:eastAsia="zh-CN"/>
        </w:rPr>
        <w:fldChar w:fldCharType="begin"/>
      </w:r>
      <w:r w:rsidR="004567A3">
        <w:rPr>
          <w:sz w:val="22"/>
          <w:szCs w:val="22"/>
          <w:lang w:val="en-GB" w:eastAsia="zh-CN"/>
        </w:rPr>
        <w:instrText xml:space="preserve"> REF _Ref165320195 \r \h </w:instrText>
      </w:r>
      <w:r w:rsidR="004567A3">
        <w:rPr>
          <w:sz w:val="22"/>
          <w:szCs w:val="22"/>
          <w:lang w:val="en-GB" w:eastAsia="zh-CN"/>
        </w:rPr>
      </w:r>
      <w:r w:rsidR="004567A3">
        <w:rPr>
          <w:sz w:val="22"/>
          <w:szCs w:val="22"/>
          <w:lang w:val="en-GB" w:eastAsia="zh-CN"/>
        </w:rPr>
        <w:fldChar w:fldCharType="separate"/>
      </w:r>
      <w:r w:rsidR="00600B2B">
        <w:rPr>
          <w:sz w:val="22"/>
          <w:szCs w:val="22"/>
          <w:lang w:val="en-GB" w:eastAsia="zh-CN"/>
        </w:rPr>
        <w:t>[2]</w:t>
      </w:r>
      <w:r w:rsidR="004567A3">
        <w:rPr>
          <w:sz w:val="22"/>
          <w:szCs w:val="22"/>
          <w:lang w:val="en-GB" w:eastAsia="zh-CN"/>
        </w:rPr>
        <w:fldChar w:fldCharType="end"/>
      </w:r>
      <w:r w:rsidR="00CC64EE" w:rsidRPr="006B4A5B">
        <w:rPr>
          <w:sz w:val="22"/>
          <w:szCs w:val="22"/>
          <w:lang w:val="en-GB" w:eastAsia="zh-CN"/>
        </w:rPr>
        <w:t xml:space="preserve">. </w:t>
      </w:r>
      <w:r w:rsidR="0075428A" w:rsidRPr="006B4A5B">
        <w:rPr>
          <w:sz w:val="22"/>
          <w:szCs w:val="22"/>
          <w:lang w:val="en-GB" w:eastAsia="zh-CN"/>
        </w:rPr>
        <w:t>For</w:t>
      </w:r>
      <w:r w:rsidR="000A08D4" w:rsidRPr="006B4A5B">
        <w:rPr>
          <w:sz w:val="22"/>
          <w:szCs w:val="22"/>
          <w:lang w:val="en-GB" w:eastAsia="zh-CN"/>
        </w:rPr>
        <w:t xml:space="preserve"> the </w:t>
      </w:r>
      <w:r w:rsidR="001E3897" w:rsidRPr="006B4A5B">
        <w:rPr>
          <w:sz w:val="22"/>
          <w:szCs w:val="22"/>
          <w:lang w:val="en-GB" w:eastAsia="zh-CN"/>
        </w:rPr>
        <w:t xml:space="preserve">contention-based access procedure </w:t>
      </w:r>
      <w:r w:rsidR="00176BC7" w:rsidRPr="006B4A5B">
        <w:rPr>
          <w:sz w:val="22"/>
          <w:szCs w:val="22"/>
          <w:lang w:val="en-GB" w:eastAsia="zh-CN"/>
        </w:rPr>
        <w:t>for A-IoT applications</w:t>
      </w:r>
      <w:r w:rsidR="000A08D4" w:rsidRPr="006B4A5B">
        <w:rPr>
          <w:sz w:val="22"/>
          <w:szCs w:val="22"/>
          <w:lang w:val="en-GB" w:eastAsia="zh-CN"/>
        </w:rPr>
        <w:t xml:space="preserve">, a design principle similar to that </w:t>
      </w:r>
      <w:r w:rsidR="004972B9" w:rsidRPr="006B4A5B">
        <w:rPr>
          <w:sz w:val="22"/>
          <w:szCs w:val="22"/>
          <w:lang w:val="en-GB" w:eastAsia="zh-CN"/>
        </w:rPr>
        <w:t xml:space="preserve">was </w:t>
      </w:r>
      <w:r w:rsidR="000A08D4" w:rsidRPr="006B4A5B">
        <w:rPr>
          <w:sz w:val="22"/>
          <w:szCs w:val="22"/>
          <w:lang w:val="en-GB" w:eastAsia="zh-CN"/>
        </w:rPr>
        <w:t>defined for RFID can be considered as a starting point.</w:t>
      </w:r>
      <w:r w:rsidR="000A11FF" w:rsidRPr="006B4A5B">
        <w:rPr>
          <w:sz w:val="22"/>
          <w:szCs w:val="22"/>
          <w:lang w:val="en-GB" w:eastAsia="zh-CN"/>
        </w:rPr>
        <w:t xml:space="preserve"> </w:t>
      </w:r>
      <w:r w:rsidR="00071E87" w:rsidRPr="006B4A5B">
        <w:rPr>
          <w:sz w:val="22"/>
          <w:szCs w:val="22"/>
          <w:lang w:val="en-GB" w:eastAsia="zh-CN"/>
        </w:rPr>
        <w:t xml:space="preserve">In particular, </w:t>
      </w:r>
      <w:r w:rsidR="00D759BB" w:rsidRPr="006B4A5B">
        <w:rPr>
          <w:sz w:val="22"/>
          <w:szCs w:val="22"/>
          <w:lang w:val="en-GB" w:eastAsia="zh-CN"/>
        </w:rPr>
        <w:t xml:space="preserve">it was agreed </w:t>
      </w:r>
      <w:r w:rsidR="00071E87" w:rsidRPr="006B4A5B">
        <w:rPr>
          <w:sz w:val="22"/>
          <w:szCs w:val="22"/>
          <w:lang w:val="en-GB" w:eastAsia="zh-CN"/>
        </w:rPr>
        <w:t xml:space="preserve">at the RAN1#116 meeting </w:t>
      </w:r>
      <w:r w:rsidR="00D759BB" w:rsidRPr="006B4A5B">
        <w:rPr>
          <w:sz w:val="22"/>
          <w:szCs w:val="22"/>
          <w:lang w:val="en-GB" w:eastAsia="zh-CN"/>
        </w:rPr>
        <w:t xml:space="preserve">that </w:t>
      </w:r>
      <w:r w:rsidR="00095595" w:rsidRPr="006B4A5B">
        <w:rPr>
          <w:sz w:val="22"/>
          <w:szCs w:val="22"/>
          <w:lang w:val="en-GB" w:eastAsia="zh-CN"/>
        </w:rPr>
        <w:t xml:space="preserve">at least slotted-ALOHA based access is studied for A-IoT contention-based access procedure </w:t>
      </w:r>
      <w:r w:rsidR="004567A3">
        <w:rPr>
          <w:sz w:val="22"/>
          <w:szCs w:val="22"/>
          <w:lang w:val="en-GB" w:eastAsia="zh-CN"/>
        </w:rPr>
        <w:fldChar w:fldCharType="begin"/>
      </w:r>
      <w:r w:rsidR="004567A3">
        <w:rPr>
          <w:sz w:val="22"/>
          <w:szCs w:val="22"/>
          <w:lang w:val="en-GB" w:eastAsia="zh-CN"/>
        </w:rPr>
        <w:instrText xml:space="preserve"> REF _Ref165320195 \r \h </w:instrText>
      </w:r>
      <w:r w:rsidR="004567A3">
        <w:rPr>
          <w:sz w:val="22"/>
          <w:szCs w:val="22"/>
          <w:lang w:val="en-GB" w:eastAsia="zh-CN"/>
        </w:rPr>
      </w:r>
      <w:r w:rsidR="004567A3">
        <w:rPr>
          <w:sz w:val="22"/>
          <w:szCs w:val="22"/>
          <w:lang w:val="en-GB" w:eastAsia="zh-CN"/>
        </w:rPr>
        <w:fldChar w:fldCharType="separate"/>
      </w:r>
      <w:r w:rsidR="00600B2B">
        <w:rPr>
          <w:sz w:val="22"/>
          <w:szCs w:val="22"/>
          <w:lang w:val="en-GB" w:eastAsia="zh-CN"/>
        </w:rPr>
        <w:t>[2]</w:t>
      </w:r>
      <w:r w:rsidR="004567A3">
        <w:rPr>
          <w:sz w:val="22"/>
          <w:szCs w:val="22"/>
          <w:lang w:val="en-GB" w:eastAsia="zh-CN"/>
        </w:rPr>
        <w:fldChar w:fldCharType="end"/>
      </w:r>
      <w:r w:rsidR="00095595" w:rsidRPr="006B4A5B">
        <w:rPr>
          <w:sz w:val="22"/>
          <w:szCs w:val="22"/>
          <w:lang w:val="en-GB" w:eastAsia="zh-CN"/>
        </w:rPr>
        <w:t xml:space="preserve">. </w:t>
      </w:r>
      <w:r w:rsidR="00184A18" w:rsidRPr="006B4A5B">
        <w:rPr>
          <w:sz w:val="22"/>
          <w:szCs w:val="22"/>
          <w:lang w:val="en-GB" w:eastAsia="zh-CN"/>
        </w:rPr>
        <w:t xml:space="preserve">For slot-ALOHA based access mechanism, </w:t>
      </w:r>
      <w:r w:rsidR="009560B4" w:rsidRPr="006B4A5B">
        <w:rPr>
          <w:sz w:val="22"/>
          <w:szCs w:val="22"/>
          <w:lang w:val="en-GB" w:eastAsia="zh-CN"/>
        </w:rPr>
        <w:t xml:space="preserve">A-IoT device is only allowed to transmit the packet at the </w:t>
      </w:r>
      <w:r w:rsidR="00015EDE" w:rsidRPr="006B4A5B">
        <w:rPr>
          <w:sz w:val="22"/>
          <w:szCs w:val="22"/>
          <w:lang w:val="en-GB" w:eastAsia="zh-CN"/>
        </w:rPr>
        <w:t xml:space="preserve">beginning of the slot. </w:t>
      </w:r>
    </w:p>
    <w:p w14:paraId="60DE0028" w14:textId="6233EFE3" w:rsidR="007D1FCD" w:rsidRPr="006B4A5B" w:rsidRDefault="00293BC1" w:rsidP="007D1FCD">
      <w:pPr>
        <w:keepNext/>
        <w:jc w:val="center"/>
        <w:rPr>
          <w:sz w:val="22"/>
          <w:szCs w:val="22"/>
        </w:rPr>
      </w:pPr>
      <w:r w:rsidRPr="006B4A5B">
        <w:rPr>
          <w:noProof/>
          <w:sz w:val="22"/>
          <w:szCs w:val="22"/>
        </w:rPr>
        <w:drawing>
          <wp:inline distT="0" distB="0" distL="0" distR="0" wp14:anchorId="7D86C78E" wp14:editId="723EF472">
            <wp:extent cx="3273300" cy="2536031"/>
            <wp:effectExtent l="0" t="0" r="3810" b="0"/>
            <wp:docPr id="1373312204" name="Picture 1" descr="A diagram of a computer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312204" name="Picture 1" descr="A diagram of a computer process&#10;&#10;Description automatically generated"/>
                    <pic:cNvPicPr/>
                  </pic:nvPicPr>
                  <pic:blipFill>
                    <a:blip r:embed="rId13"/>
                    <a:stretch>
                      <a:fillRect/>
                    </a:stretch>
                  </pic:blipFill>
                  <pic:spPr>
                    <a:xfrm>
                      <a:off x="0" y="0"/>
                      <a:ext cx="3281100" cy="2542074"/>
                    </a:xfrm>
                    <a:prstGeom prst="rect">
                      <a:avLst/>
                    </a:prstGeom>
                  </pic:spPr>
                </pic:pic>
              </a:graphicData>
            </a:graphic>
          </wp:inline>
        </w:drawing>
      </w:r>
    </w:p>
    <w:p w14:paraId="3FB8E5DC" w14:textId="6466145B" w:rsidR="007D1FCD" w:rsidRPr="006B4A5B" w:rsidRDefault="007D1FCD" w:rsidP="00E20A8A">
      <w:pPr>
        <w:pStyle w:val="Caption"/>
        <w:spacing w:after="360"/>
        <w:jc w:val="center"/>
        <w:rPr>
          <w:sz w:val="22"/>
          <w:szCs w:val="22"/>
          <w:lang w:val="en-GB" w:eastAsia="zh-CN"/>
        </w:rPr>
      </w:pPr>
      <w:bookmarkStart w:id="2" w:name="_Ref158194830"/>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600B2B">
        <w:rPr>
          <w:noProof/>
          <w:sz w:val="22"/>
          <w:szCs w:val="22"/>
        </w:rPr>
        <w:t>2</w:t>
      </w:r>
      <w:r w:rsidRPr="006B4A5B">
        <w:rPr>
          <w:sz w:val="22"/>
          <w:szCs w:val="22"/>
        </w:rPr>
        <w:fldChar w:fldCharType="end"/>
      </w:r>
      <w:bookmarkEnd w:id="2"/>
      <w:r w:rsidRPr="006B4A5B">
        <w:rPr>
          <w:sz w:val="22"/>
          <w:szCs w:val="22"/>
        </w:rPr>
        <w:t xml:space="preserve">. </w:t>
      </w:r>
      <w:r w:rsidR="00856132" w:rsidRPr="006B4A5B">
        <w:rPr>
          <w:sz w:val="22"/>
          <w:szCs w:val="22"/>
          <w:lang w:val="en-GB" w:eastAsia="zh-CN"/>
        </w:rPr>
        <w:t xml:space="preserve">Contention-based access procedure </w:t>
      </w:r>
      <w:r w:rsidRPr="006B4A5B">
        <w:rPr>
          <w:sz w:val="22"/>
          <w:szCs w:val="22"/>
        </w:rPr>
        <w:t xml:space="preserve">for A-IoT </w:t>
      </w:r>
      <w:r w:rsidR="00D7384C" w:rsidRPr="006B4A5B">
        <w:rPr>
          <w:sz w:val="22"/>
          <w:szCs w:val="22"/>
        </w:rPr>
        <w:t>operations</w:t>
      </w:r>
    </w:p>
    <w:p w14:paraId="7BB2770D" w14:textId="1D57A637" w:rsidR="00791E62" w:rsidRPr="006B4A5B" w:rsidRDefault="009C190C" w:rsidP="00842D47">
      <w:pPr>
        <w:jc w:val="both"/>
        <w:rPr>
          <w:sz w:val="22"/>
          <w:szCs w:val="22"/>
          <w:lang w:val="en-GB" w:eastAsia="zh-CN"/>
        </w:rPr>
      </w:pPr>
      <w:r w:rsidRPr="006B4A5B">
        <w:rPr>
          <w:sz w:val="22"/>
          <w:szCs w:val="22"/>
          <w:lang w:val="en-GB" w:eastAsia="zh-CN"/>
        </w:rPr>
        <w:fldChar w:fldCharType="begin"/>
      </w:r>
      <w:r w:rsidRPr="006B4A5B">
        <w:rPr>
          <w:sz w:val="22"/>
          <w:szCs w:val="22"/>
          <w:lang w:val="en-GB" w:eastAsia="zh-CN"/>
        </w:rPr>
        <w:instrText xml:space="preserve"> REF _Ref158194830 \h </w:instrText>
      </w:r>
      <w:r w:rsidR="005C2E50" w:rsidRPr="006B4A5B">
        <w:rPr>
          <w:sz w:val="22"/>
          <w:szCs w:val="22"/>
          <w:lang w:val="en-GB" w:eastAsia="zh-CN"/>
        </w:rPr>
        <w:instrText xml:space="preserve"> \* MERGEFORMAT </w:instrText>
      </w:r>
      <w:r w:rsidRPr="006B4A5B">
        <w:rPr>
          <w:sz w:val="22"/>
          <w:szCs w:val="22"/>
          <w:lang w:val="en-GB" w:eastAsia="zh-CN"/>
        </w:rPr>
      </w:r>
      <w:r w:rsidRPr="006B4A5B">
        <w:rPr>
          <w:sz w:val="22"/>
          <w:szCs w:val="22"/>
          <w:lang w:val="en-GB" w:eastAsia="zh-CN"/>
        </w:rPr>
        <w:fldChar w:fldCharType="separate"/>
      </w:r>
      <w:r w:rsidR="00600B2B" w:rsidRPr="006B4A5B">
        <w:rPr>
          <w:sz w:val="22"/>
          <w:szCs w:val="22"/>
        </w:rPr>
        <w:t xml:space="preserve">Figure </w:t>
      </w:r>
      <w:r w:rsidR="00600B2B">
        <w:rPr>
          <w:noProof/>
          <w:sz w:val="22"/>
          <w:szCs w:val="22"/>
        </w:rPr>
        <w:t>2</w:t>
      </w:r>
      <w:r w:rsidRPr="006B4A5B">
        <w:rPr>
          <w:sz w:val="22"/>
          <w:szCs w:val="22"/>
          <w:lang w:val="en-GB" w:eastAsia="zh-CN"/>
        </w:rPr>
        <w:fldChar w:fldCharType="end"/>
      </w:r>
      <w:r w:rsidRPr="006B4A5B">
        <w:rPr>
          <w:sz w:val="22"/>
          <w:szCs w:val="22"/>
          <w:lang w:val="en-GB" w:eastAsia="zh-CN"/>
        </w:rPr>
        <w:t xml:space="preserve"> illustrates </w:t>
      </w:r>
      <w:r w:rsidR="00623916" w:rsidRPr="006B4A5B">
        <w:rPr>
          <w:sz w:val="22"/>
          <w:szCs w:val="22"/>
          <w:lang w:val="en-GB" w:eastAsia="zh-CN"/>
        </w:rPr>
        <w:t xml:space="preserve">contention-based access procedure </w:t>
      </w:r>
      <w:r w:rsidRPr="006B4A5B">
        <w:rPr>
          <w:sz w:val="22"/>
          <w:szCs w:val="22"/>
          <w:lang w:val="en-GB" w:eastAsia="zh-CN"/>
        </w:rPr>
        <w:t>for</w:t>
      </w:r>
      <w:r w:rsidR="006E722F" w:rsidRPr="006B4A5B">
        <w:rPr>
          <w:sz w:val="22"/>
          <w:szCs w:val="22"/>
          <w:lang w:val="en-GB" w:eastAsia="zh-CN"/>
        </w:rPr>
        <w:t xml:space="preserve"> A-IoT </w:t>
      </w:r>
      <w:r w:rsidR="00D7384C" w:rsidRPr="006B4A5B">
        <w:rPr>
          <w:sz w:val="22"/>
          <w:szCs w:val="22"/>
          <w:lang w:val="en-GB" w:eastAsia="zh-CN"/>
        </w:rPr>
        <w:t>operations</w:t>
      </w:r>
      <w:r w:rsidRPr="006B4A5B">
        <w:rPr>
          <w:sz w:val="22"/>
          <w:szCs w:val="22"/>
          <w:lang w:val="en-GB" w:eastAsia="zh-CN"/>
        </w:rPr>
        <w:t xml:space="preserve">. </w:t>
      </w:r>
      <w:r w:rsidR="00791E62" w:rsidRPr="006B4A5B">
        <w:rPr>
          <w:sz w:val="22"/>
          <w:szCs w:val="22"/>
          <w:lang w:val="en-GB" w:eastAsia="zh-CN"/>
        </w:rPr>
        <w:t xml:space="preserve">In particular, the following steps may be included in the </w:t>
      </w:r>
      <w:r w:rsidR="00D7384C" w:rsidRPr="006B4A5B">
        <w:rPr>
          <w:sz w:val="22"/>
          <w:szCs w:val="22"/>
          <w:lang w:val="en-GB" w:eastAsia="zh-CN"/>
        </w:rPr>
        <w:t>contention-based access procedure</w:t>
      </w:r>
      <w:r w:rsidR="00791E62" w:rsidRPr="006B4A5B">
        <w:rPr>
          <w:sz w:val="22"/>
          <w:szCs w:val="22"/>
          <w:lang w:val="en-GB" w:eastAsia="zh-CN"/>
        </w:rPr>
        <w:t>:</w:t>
      </w:r>
    </w:p>
    <w:p w14:paraId="4FE3F4AF" w14:textId="305B47E5"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1</w:t>
      </w:r>
      <w:r w:rsidRPr="006B4A5B">
        <w:rPr>
          <w:rFonts w:ascii="Times New Roman" w:hAnsi="Times New Roman"/>
          <w:lang w:eastAsia="x-none"/>
        </w:rPr>
        <w:t xml:space="preserve">: </w:t>
      </w:r>
      <w:r w:rsidR="00D11422">
        <w:rPr>
          <w:rFonts w:ascii="Times New Roman" w:hAnsi="Times New Roman"/>
          <w:lang w:eastAsia="x-none"/>
        </w:rPr>
        <w:t>reader</w:t>
      </w:r>
      <w:r w:rsidR="004A28EF" w:rsidRPr="006B4A5B">
        <w:rPr>
          <w:rFonts w:ascii="Times New Roman" w:hAnsi="Times New Roman"/>
          <w:lang w:eastAsia="x-none"/>
        </w:rPr>
        <w:t xml:space="preserve"> may send a query command periodically to </w:t>
      </w:r>
      <w:r w:rsidR="006C0D6C" w:rsidRPr="006B4A5B">
        <w:rPr>
          <w:rFonts w:ascii="Times New Roman" w:hAnsi="Times New Roman"/>
          <w:lang w:eastAsia="x-none"/>
        </w:rPr>
        <w:t>a group of</w:t>
      </w:r>
      <w:r w:rsidR="004A28EF" w:rsidRPr="006B4A5B">
        <w:rPr>
          <w:rFonts w:ascii="Times New Roman" w:hAnsi="Times New Roman"/>
          <w:lang w:eastAsia="x-none"/>
        </w:rPr>
        <w:t xml:space="preserve"> A-IoT devices</w:t>
      </w:r>
      <w:r w:rsidR="00BD0686" w:rsidRPr="006B4A5B">
        <w:rPr>
          <w:rFonts w:ascii="Times New Roman" w:hAnsi="Times New Roman"/>
          <w:lang w:eastAsia="x-none"/>
        </w:rPr>
        <w:t xml:space="preserve">. The </w:t>
      </w:r>
      <w:r w:rsidR="004A28EF" w:rsidRPr="006B4A5B">
        <w:rPr>
          <w:rFonts w:ascii="Times New Roman" w:hAnsi="Times New Roman"/>
          <w:lang w:eastAsia="x-none"/>
        </w:rPr>
        <w:t>query command message</w:t>
      </w:r>
      <w:r w:rsidR="00922299" w:rsidRPr="006B4A5B">
        <w:rPr>
          <w:rFonts w:ascii="Times New Roman" w:hAnsi="Times New Roman"/>
          <w:lang w:eastAsia="x-none"/>
        </w:rPr>
        <w:t xml:space="preserve"> may </w:t>
      </w:r>
      <w:r w:rsidR="00954845" w:rsidRPr="006B4A5B">
        <w:rPr>
          <w:rFonts w:ascii="Times New Roman" w:hAnsi="Times New Roman"/>
          <w:lang w:eastAsia="x-none"/>
        </w:rPr>
        <w:t>contain</w:t>
      </w:r>
      <w:r w:rsidR="004A28EF" w:rsidRPr="006B4A5B">
        <w:rPr>
          <w:rFonts w:ascii="Times New Roman" w:hAnsi="Times New Roman"/>
          <w:lang w:eastAsia="x-none"/>
        </w:rPr>
        <w:t xml:space="preserve"> </w:t>
      </w:r>
      <w:r w:rsidR="00954845" w:rsidRPr="006B4A5B">
        <w:rPr>
          <w:rFonts w:ascii="Times New Roman" w:hAnsi="Times New Roman"/>
          <w:lang w:eastAsia="x-none"/>
        </w:rPr>
        <w:t>specific</w:t>
      </w:r>
      <w:r w:rsidR="004A28EF" w:rsidRPr="006B4A5B">
        <w:rPr>
          <w:rFonts w:ascii="Times New Roman" w:hAnsi="Times New Roman"/>
          <w:lang w:eastAsia="x-none"/>
        </w:rPr>
        <w:t xml:space="preserve"> broadcast information</w:t>
      </w:r>
      <w:r w:rsidR="00922299" w:rsidRPr="006B4A5B">
        <w:rPr>
          <w:rFonts w:ascii="Times New Roman" w:hAnsi="Times New Roman"/>
          <w:lang w:eastAsia="x-none"/>
        </w:rPr>
        <w:t xml:space="preserve">, e.g., </w:t>
      </w:r>
      <w:r w:rsidR="00954845" w:rsidRPr="006B4A5B">
        <w:rPr>
          <w:rFonts w:ascii="Times New Roman" w:hAnsi="Times New Roman"/>
          <w:lang w:eastAsia="x-none"/>
        </w:rPr>
        <w:t>the</w:t>
      </w:r>
      <w:r w:rsidR="00922299" w:rsidRPr="006B4A5B">
        <w:rPr>
          <w:rFonts w:ascii="Times New Roman" w:hAnsi="Times New Roman"/>
          <w:lang w:eastAsia="x-none"/>
        </w:rPr>
        <w:t xml:space="preserve"> backoff indication </w:t>
      </w:r>
      <w:r w:rsidR="00454C9E" w:rsidRPr="006B4A5B">
        <w:rPr>
          <w:rFonts w:ascii="Times New Roman" w:hAnsi="Times New Roman"/>
          <w:lang w:eastAsia="x-none"/>
        </w:rPr>
        <w:t xml:space="preserve">as defined for </w:t>
      </w:r>
      <w:r w:rsidR="003A7CC3" w:rsidRPr="006B4A5B">
        <w:rPr>
          <w:rFonts w:ascii="Times New Roman" w:hAnsi="Times New Roman"/>
          <w:lang w:eastAsia="x-none"/>
        </w:rPr>
        <w:t>NR.</w:t>
      </w:r>
      <w:r w:rsidR="004B0806" w:rsidRPr="006B4A5B">
        <w:rPr>
          <w:rFonts w:ascii="Times New Roman" w:hAnsi="Times New Roman"/>
          <w:lang w:eastAsia="x-none"/>
        </w:rPr>
        <w:t xml:space="preserve"> Further, </w:t>
      </w:r>
      <w:r w:rsidR="00DD33A7" w:rsidRPr="006B4A5B">
        <w:rPr>
          <w:rFonts w:ascii="Times New Roman" w:hAnsi="Times New Roman"/>
          <w:lang w:eastAsia="x-none"/>
        </w:rPr>
        <w:t xml:space="preserve">the </w:t>
      </w:r>
      <w:r w:rsidR="00D11422">
        <w:rPr>
          <w:rFonts w:ascii="Times New Roman" w:hAnsi="Times New Roman"/>
          <w:lang w:eastAsia="x-none"/>
        </w:rPr>
        <w:t>reader</w:t>
      </w:r>
      <w:r w:rsidR="003A0CF8" w:rsidRPr="006B4A5B">
        <w:rPr>
          <w:rFonts w:ascii="Times New Roman" w:hAnsi="Times New Roman"/>
          <w:lang w:eastAsia="x-none"/>
        </w:rPr>
        <w:t xml:space="preserve"> may adjust the backoff </w:t>
      </w:r>
      <w:r w:rsidR="00D208AB" w:rsidRPr="006B4A5B">
        <w:rPr>
          <w:rFonts w:ascii="Times New Roman" w:hAnsi="Times New Roman"/>
          <w:lang w:eastAsia="x-none"/>
        </w:rPr>
        <w:t>indication</w:t>
      </w:r>
      <w:r w:rsidR="003A0CF8" w:rsidRPr="006B4A5B">
        <w:rPr>
          <w:rFonts w:ascii="Times New Roman" w:hAnsi="Times New Roman"/>
          <w:lang w:eastAsia="x-none"/>
        </w:rPr>
        <w:t xml:space="preserve"> in the query message</w:t>
      </w:r>
      <w:r w:rsidR="00D208AB" w:rsidRPr="006B4A5B">
        <w:rPr>
          <w:rFonts w:ascii="Times New Roman" w:hAnsi="Times New Roman"/>
          <w:lang w:eastAsia="x-none"/>
        </w:rPr>
        <w:t xml:space="preserve">, which may depend on the collision </w:t>
      </w:r>
      <w:r w:rsidR="00664926" w:rsidRPr="006B4A5B">
        <w:rPr>
          <w:rFonts w:ascii="Times New Roman" w:hAnsi="Times New Roman"/>
          <w:lang w:eastAsia="x-none"/>
        </w:rPr>
        <w:t xml:space="preserve">rate that is detected in the A-IoT system. </w:t>
      </w:r>
      <w:r w:rsidR="004B0806" w:rsidRPr="006B4A5B">
        <w:rPr>
          <w:rFonts w:ascii="Times New Roman" w:hAnsi="Times New Roman"/>
          <w:lang w:eastAsia="x-none"/>
        </w:rPr>
        <w:t xml:space="preserve">Note that </w:t>
      </w:r>
      <w:r w:rsidR="006C0D6C" w:rsidRPr="006B4A5B">
        <w:rPr>
          <w:rFonts w:ascii="Times New Roman" w:hAnsi="Times New Roman"/>
          <w:lang w:eastAsia="x-none"/>
        </w:rPr>
        <w:t xml:space="preserve">the group of A-IoT devices may be triggered </w:t>
      </w:r>
      <w:r w:rsidR="004C61A2" w:rsidRPr="006B4A5B">
        <w:rPr>
          <w:rFonts w:ascii="Times New Roman" w:hAnsi="Times New Roman"/>
          <w:lang w:eastAsia="x-none"/>
        </w:rPr>
        <w:t xml:space="preserve">based on the initial command from </w:t>
      </w:r>
      <w:r w:rsidR="00D11422">
        <w:rPr>
          <w:rFonts w:ascii="Times New Roman" w:hAnsi="Times New Roman"/>
          <w:lang w:eastAsia="x-none"/>
        </w:rPr>
        <w:t>reader</w:t>
      </w:r>
      <w:r w:rsidR="004C61A2" w:rsidRPr="006B4A5B">
        <w:rPr>
          <w:rFonts w:ascii="Times New Roman" w:hAnsi="Times New Roman"/>
          <w:lang w:eastAsia="x-none"/>
        </w:rPr>
        <w:t xml:space="preserve">. </w:t>
      </w:r>
    </w:p>
    <w:p w14:paraId="58807DB0" w14:textId="4CFF213A"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2</w:t>
      </w:r>
      <w:r w:rsidRPr="006B4A5B">
        <w:rPr>
          <w:rFonts w:ascii="Times New Roman" w:hAnsi="Times New Roman"/>
          <w:lang w:eastAsia="x-none"/>
        </w:rPr>
        <w:t>:</w:t>
      </w:r>
      <w:r w:rsidR="00937793" w:rsidRPr="006B4A5B">
        <w:rPr>
          <w:rFonts w:ascii="Times New Roman" w:hAnsi="Times New Roman"/>
          <w:lang w:eastAsia="x-none"/>
        </w:rPr>
        <w:t xml:space="preserve"> </w:t>
      </w:r>
      <w:r w:rsidR="00A82160" w:rsidRPr="006B4A5B">
        <w:rPr>
          <w:rFonts w:ascii="Times New Roman" w:hAnsi="Times New Roman"/>
          <w:lang w:eastAsia="x-none"/>
        </w:rPr>
        <w:t>According to</w:t>
      </w:r>
      <w:r w:rsidR="003C2193" w:rsidRPr="006B4A5B">
        <w:rPr>
          <w:rFonts w:ascii="Times New Roman" w:hAnsi="Times New Roman"/>
          <w:lang w:eastAsia="x-none"/>
        </w:rPr>
        <w:t xml:space="preserve"> the backoff indication, the </w:t>
      </w:r>
      <w:r w:rsidR="00DE0D0D" w:rsidRPr="006B4A5B">
        <w:rPr>
          <w:rFonts w:ascii="Times New Roman" w:hAnsi="Times New Roman"/>
          <w:lang w:eastAsia="x-none"/>
        </w:rPr>
        <w:t xml:space="preserve">group of </w:t>
      </w:r>
      <w:r w:rsidR="003C2193" w:rsidRPr="006B4A5B">
        <w:rPr>
          <w:rFonts w:ascii="Times New Roman" w:hAnsi="Times New Roman"/>
          <w:lang w:eastAsia="x-none"/>
        </w:rPr>
        <w:t>A-IoT device</w:t>
      </w:r>
      <w:r w:rsidR="00DE0D0D" w:rsidRPr="006B4A5B">
        <w:rPr>
          <w:rFonts w:ascii="Times New Roman" w:hAnsi="Times New Roman"/>
          <w:lang w:eastAsia="x-none"/>
        </w:rPr>
        <w:t xml:space="preserve">s may </w:t>
      </w:r>
      <w:r w:rsidR="003657C8" w:rsidRPr="006B4A5B">
        <w:rPr>
          <w:rFonts w:ascii="Times New Roman" w:hAnsi="Times New Roman"/>
          <w:lang w:eastAsia="x-none"/>
        </w:rPr>
        <w:t xml:space="preserve">randomly </w:t>
      </w:r>
      <w:r w:rsidR="00251544" w:rsidRPr="006B4A5B">
        <w:rPr>
          <w:rFonts w:ascii="Times New Roman" w:hAnsi="Times New Roman"/>
          <w:lang w:eastAsia="x-none"/>
        </w:rPr>
        <w:t xml:space="preserve">generate a backoff counter and </w:t>
      </w:r>
      <w:r w:rsidR="00DE0D0D" w:rsidRPr="006B4A5B">
        <w:rPr>
          <w:rFonts w:ascii="Times New Roman" w:hAnsi="Times New Roman"/>
          <w:lang w:eastAsia="x-none"/>
        </w:rPr>
        <w:t xml:space="preserve">perform random backoff </w:t>
      </w:r>
      <w:r w:rsidR="00251544" w:rsidRPr="006B4A5B">
        <w:rPr>
          <w:rFonts w:ascii="Times New Roman" w:hAnsi="Times New Roman"/>
          <w:lang w:eastAsia="x-none"/>
        </w:rPr>
        <w:t xml:space="preserve">for </w:t>
      </w:r>
      <w:r w:rsidR="006D731E" w:rsidRPr="006B4A5B">
        <w:rPr>
          <w:rFonts w:ascii="Times New Roman" w:hAnsi="Times New Roman"/>
          <w:lang w:eastAsia="x-none"/>
        </w:rPr>
        <w:t>transmitting</w:t>
      </w:r>
      <w:r w:rsidR="00596A58" w:rsidRPr="006B4A5B">
        <w:rPr>
          <w:rFonts w:ascii="Times New Roman" w:hAnsi="Times New Roman"/>
          <w:lang w:eastAsia="x-none"/>
        </w:rPr>
        <w:t xml:space="preserve"> the first message to the </w:t>
      </w:r>
      <w:r w:rsidR="00D11422">
        <w:rPr>
          <w:rFonts w:ascii="Times New Roman" w:hAnsi="Times New Roman"/>
          <w:lang w:eastAsia="x-none"/>
        </w:rPr>
        <w:t>reader</w:t>
      </w:r>
      <w:r w:rsidR="00596A58" w:rsidRPr="006B4A5B">
        <w:rPr>
          <w:rFonts w:ascii="Times New Roman" w:hAnsi="Times New Roman"/>
          <w:lang w:eastAsia="x-none"/>
        </w:rPr>
        <w:t xml:space="preserve">. In this step, </w:t>
      </w:r>
      <w:r w:rsidR="006D731E" w:rsidRPr="006B4A5B">
        <w:rPr>
          <w:rFonts w:ascii="Times New Roman" w:hAnsi="Times New Roman"/>
          <w:lang w:eastAsia="x-none"/>
        </w:rPr>
        <w:t>a</w:t>
      </w:r>
      <w:r w:rsidR="0003214E" w:rsidRPr="006B4A5B">
        <w:rPr>
          <w:rFonts w:ascii="Times New Roman" w:hAnsi="Times New Roman"/>
          <w:lang w:eastAsia="x-none"/>
        </w:rPr>
        <w:t xml:space="preserve"> contention resolution ID </w:t>
      </w:r>
      <w:r w:rsidR="00B23813" w:rsidRPr="006B4A5B">
        <w:rPr>
          <w:rFonts w:ascii="Times New Roman" w:hAnsi="Times New Roman"/>
          <w:lang w:eastAsia="x-none"/>
        </w:rPr>
        <w:t xml:space="preserve">that is </w:t>
      </w:r>
      <w:r w:rsidR="0003214E" w:rsidRPr="006B4A5B">
        <w:rPr>
          <w:rFonts w:ascii="Times New Roman" w:hAnsi="Times New Roman"/>
          <w:lang w:eastAsia="x-none"/>
        </w:rPr>
        <w:t xml:space="preserve">randomly generated from the A-IoT devices can be included in the first </w:t>
      </w:r>
      <w:r w:rsidR="00EC0214" w:rsidRPr="006B4A5B">
        <w:rPr>
          <w:rFonts w:ascii="Times New Roman" w:hAnsi="Times New Roman"/>
          <w:lang w:eastAsia="x-none"/>
        </w:rPr>
        <w:t>D2R</w:t>
      </w:r>
      <w:r w:rsidR="0003214E" w:rsidRPr="006B4A5B">
        <w:rPr>
          <w:rFonts w:ascii="Times New Roman" w:hAnsi="Times New Roman"/>
          <w:lang w:eastAsia="x-none"/>
        </w:rPr>
        <w:t xml:space="preserve"> message during the </w:t>
      </w:r>
      <w:r w:rsidR="00567C08" w:rsidRPr="006B4A5B">
        <w:rPr>
          <w:rFonts w:ascii="Times New Roman" w:hAnsi="Times New Roman"/>
          <w:lang w:eastAsia="x-none"/>
        </w:rPr>
        <w:t>contention-based access</w:t>
      </w:r>
      <w:r w:rsidR="0003214E" w:rsidRPr="006B4A5B">
        <w:rPr>
          <w:rFonts w:ascii="Times New Roman" w:hAnsi="Times New Roman"/>
          <w:lang w:eastAsia="x-none"/>
        </w:rPr>
        <w:t xml:space="preserve"> procedure.</w:t>
      </w:r>
      <w:r w:rsidR="00EB75C3" w:rsidRPr="006B4A5B">
        <w:rPr>
          <w:rFonts w:ascii="Times New Roman" w:hAnsi="Times New Roman"/>
          <w:lang w:eastAsia="x-none"/>
        </w:rPr>
        <w:t xml:space="preserve"> Note that </w:t>
      </w:r>
      <w:r w:rsidR="00307B12" w:rsidRPr="006B4A5B">
        <w:rPr>
          <w:rFonts w:ascii="Times New Roman" w:hAnsi="Times New Roman"/>
          <w:lang w:eastAsia="x-none"/>
        </w:rPr>
        <w:t>when an A-IoT device receives the query message, it</w:t>
      </w:r>
      <w:r w:rsidR="00EB75C3" w:rsidRPr="006B4A5B">
        <w:rPr>
          <w:rFonts w:ascii="Times New Roman" w:hAnsi="Times New Roman"/>
          <w:lang w:eastAsia="x-none"/>
        </w:rPr>
        <w:t xml:space="preserve"> may </w:t>
      </w:r>
      <w:r w:rsidR="00CF395D" w:rsidRPr="006B4A5B">
        <w:rPr>
          <w:rFonts w:ascii="Times New Roman" w:hAnsi="Times New Roman"/>
          <w:lang w:eastAsia="x-none"/>
        </w:rPr>
        <w:t xml:space="preserve">decrement the counter by 1 </w:t>
      </w:r>
      <w:r w:rsidR="00541146" w:rsidRPr="006B4A5B">
        <w:rPr>
          <w:rFonts w:ascii="Times New Roman" w:hAnsi="Times New Roman"/>
          <w:lang w:eastAsia="x-none"/>
        </w:rPr>
        <w:t>for random backoff</w:t>
      </w:r>
      <w:r w:rsidR="00CF395D" w:rsidRPr="006B4A5B">
        <w:rPr>
          <w:rFonts w:ascii="Times New Roman" w:hAnsi="Times New Roman"/>
          <w:lang w:eastAsia="x-none"/>
        </w:rPr>
        <w:t xml:space="preserve">. </w:t>
      </w:r>
      <w:r w:rsidR="0003214E" w:rsidRPr="006B4A5B">
        <w:rPr>
          <w:rFonts w:ascii="Times New Roman" w:hAnsi="Times New Roman"/>
          <w:lang w:eastAsia="x-none"/>
        </w:rPr>
        <w:t xml:space="preserve"> </w:t>
      </w:r>
    </w:p>
    <w:p w14:paraId="68157298" w14:textId="32018975"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t>Step 3</w:t>
      </w:r>
      <w:r w:rsidRPr="006B4A5B">
        <w:rPr>
          <w:rFonts w:ascii="Times New Roman" w:hAnsi="Times New Roman"/>
          <w:lang w:eastAsia="x-none"/>
        </w:rPr>
        <w:t>:</w:t>
      </w:r>
      <w:r w:rsidR="00EB75C3" w:rsidRPr="006B4A5B">
        <w:rPr>
          <w:rFonts w:ascii="Times New Roman" w:hAnsi="Times New Roman"/>
          <w:lang w:eastAsia="x-none"/>
        </w:rPr>
        <w:t xml:space="preserve"> </w:t>
      </w:r>
      <w:r w:rsidR="00884D7A" w:rsidRPr="006B4A5B">
        <w:rPr>
          <w:rFonts w:ascii="Times New Roman" w:hAnsi="Times New Roman"/>
          <w:lang w:eastAsia="x-none"/>
        </w:rPr>
        <w:t>A</w:t>
      </w:r>
      <w:r w:rsidR="00743A81" w:rsidRPr="006B4A5B">
        <w:rPr>
          <w:rFonts w:ascii="Times New Roman" w:hAnsi="Times New Roman"/>
          <w:lang w:eastAsia="x-none"/>
        </w:rPr>
        <w:t>fter</w:t>
      </w:r>
      <w:r w:rsidR="00541146" w:rsidRPr="006B4A5B">
        <w:rPr>
          <w:rFonts w:ascii="Times New Roman" w:hAnsi="Times New Roman"/>
          <w:lang w:eastAsia="x-none"/>
        </w:rPr>
        <w:t xml:space="preserve"> </w:t>
      </w:r>
      <w:r w:rsidR="00D93655" w:rsidRPr="006B4A5B">
        <w:rPr>
          <w:rFonts w:ascii="Times New Roman" w:hAnsi="Times New Roman"/>
          <w:lang w:eastAsia="x-none"/>
        </w:rPr>
        <w:t>c</w:t>
      </w:r>
      <w:r w:rsidR="007C35B2" w:rsidRPr="006B4A5B">
        <w:rPr>
          <w:rFonts w:ascii="Times New Roman" w:hAnsi="Times New Roman"/>
          <w:lang w:eastAsia="x-none"/>
        </w:rPr>
        <w:t xml:space="preserve">orrectly </w:t>
      </w:r>
      <w:r w:rsidR="00541146" w:rsidRPr="006B4A5B">
        <w:rPr>
          <w:rFonts w:ascii="Times New Roman" w:hAnsi="Times New Roman"/>
          <w:lang w:eastAsia="x-none"/>
        </w:rPr>
        <w:t>receiv</w:t>
      </w:r>
      <w:r w:rsidR="00D93655" w:rsidRPr="006B4A5B">
        <w:rPr>
          <w:rFonts w:ascii="Times New Roman" w:hAnsi="Times New Roman"/>
          <w:lang w:eastAsia="x-none"/>
        </w:rPr>
        <w:t>ing</w:t>
      </w:r>
      <w:r w:rsidR="00541146" w:rsidRPr="006B4A5B">
        <w:rPr>
          <w:rFonts w:ascii="Times New Roman" w:hAnsi="Times New Roman"/>
          <w:lang w:eastAsia="x-none"/>
        </w:rPr>
        <w:t xml:space="preserve"> the </w:t>
      </w:r>
      <w:r w:rsidR="003B62DA" w:rsidRPr="006B4A5B">
        <w:rPr>
          <w:rFonts w:ascii="Times New Roman" w:hAnsi="Times New Roman"/>
          <w:lang w:eastAsia="x-none"/>
        </w:rPr>
        <w:t>initial</w:t>
      </w:r>
      <w:r w:rsidR="007C35B2" w:rsidRPr="006B4A5B">
        <w:rPr>
          <w:rFonts w:ascii="Times New Roman" w:hAnsi="Times New Roman"/>
          <w:lang w:eastAsia="x-none"/>
        </w:rPr>
        <w:t xml:space="preserve"> </w:t>
      </w:r>
      <w:r w:rsidR="00EC0214" w:rsidRPr="006B4A5B">
        <w:rPr>
          <w:rFonts w:ascii="Times New Roman" w:hAnsi="Times New Roman"/>
          <w:lang w:eastAsia="x-none"/>
        </w:rPr>
        <w:t>D2R</w:t>
      </w:r>
      <w:r w:rsidR="007C35B2" w:rsidRPr="006B4A5B">
        <w:rPr>
          <w:rFonts w:ascii="Times New Roman" w:hAnsi="Times New Roman"/>
          <w:lang w:eastAsia="x-none"/>
        </w:rPr>
        <w:t xml:space="preserve"> message from A-IoT device, </w:t>
      </w:r>
      <w:r w:rsidR="00A753B2" w:rsidRPr="006B4A5B">
        <w:rPr>
          <w:rFonts w:ascii="Times New Roman" w:hAnsi="Times New Roman"/>
          <w:lang w:eastAsia="x-none"/>
        </w:rPr>
        <w:t xml:space="preserve">the </w:t>
      </w:r>
      <w:r w:rsidR="00D11422">
        <w:rPr>
          <w:rFonts w:ascii="Times New Roman" w:hAnsi="Times New Roman"/>
          <w:lang w:eastAsia="x-none"/>
        </w:rPr>
        <w:t>reader</w:t>
      </w:r>
      <w:r w:rsidR="007C35B2" w:rsidRPr="006B4A5B">
        <w:rPr>
          <w:rFonts w:ascii="Times New Roman" w:hAnsi="Times New Roman"/>
          <w:lang w:eastAsia="x-none"/>
        </w:rPr>
        <w:t xml:space="preserve"> would </w:t>
      </w:r>
      <w:r w:rsidR="008B70A9" w:rsidRPr="006B4A5B">
        <w:rPr>
          <w:rFonts w:ascii="Times New Roman" w:hAnsi="Times New Roman"/>
          <w:lang w:eastAsia="x-none"/>
        </w:rPr>
        <w:t>send the</w:t>
      </w:r>
      <w:r w:rsidR="007C35B2" w:rsidRPr="006B4A5B">
        <w:rPr>
          <w:rFonts w:ascii="Times New Roman" w:hAnsi="Times New Roman"/>
          <w:lang w:eastAsia="x-none"/>
        </w:rPr>
        <w:t xml:space="preserve"> acknowledgement message that </w:t>
      </w:r>
      <w:r w:rsidR="008B70A9" w:rsidRPr="006B4A5B">
        <w:rPr>
          <w:rFonts w:ascii="Times New Roman" w:hAnsi="Times New Roman"/>
          <w:lang w:eastAsia="x-none"/>
        </w:rPr>
        <w:t xml:space="preserve">may include the </w:t>
      </w:r>
      <w:r w:rsidR="00C55ABB" w:rsidRPr="006B4A5B">
        <w:rPr>
          <w:rFonts w:ascii="Times New Roman" w:hAnsi="Times New Roman"/>
          <w:lang w:eastAsia="x-none"/>
        </w:rPr>
        <w:t xml:space="preserve">decoded </w:t>
      </w:r>
      <w:r w:rsidR="008B70A9" w:rsidRPr="006B4A5B">
        <w:rPr>
          <w:rFonts w:ascii="Times New Roman" w:hAnsi="Times New Roman"/>
          <w:lang w:eastAsia="x-none"/>
        </w:rPr>
        <w:t>contention resolution ID</w:t>
      </w:r>
      <w:r w:rsidR="00C55ABB" w:rsidRPr="006B4A5B">
        <w:rPr>
          <w:rFonts w:ascii="Times New Roman" w:hAnsi="Times New Roman"/>
          <w:lang w:eastAsia="x-none"/>
        </w:rPr>
        <w:t xml:space="preserve">. </w:t>
      </w:r>
      <w:r w:rsidR="00D5401D" w:rsidRPr="006B4A5B">
        <w:rPr>
          <w:rFonts w:ascii="Times New Roman" w:hAnsi="Times New Roman"/>
          <w:lang w:eastAsia="x-none"/>
        </w:rPr>
        <w:t xml:space="preserve">To </w:t>
      </w:r>
      <w:r w:rsidR="00CC19F7" w:rsidRPr="006B4A5B">
        <w:rPr>
          <w:rFonts w:ascii="Times New Roman" w:hAnsi="Times New Roman"/>
          <w:lang w:eastAsia="x-none"/>
        </w:rPr>
        <w:t>enhance</w:t>
      </w:r>
      <w:r w:rsidR="00A94D35" w:rsidRPr="006B4A5B">
        <w:rPr>
          <w:rFonts w:ascii="Times New Roman" w:hAnsi="Times New Roman"/>
          <w:lang w:eastAsia="x-none"/>
        </w:rPr>
        <w:t xml:space="preserve"> the capacity</w:t>
      </w:r>
      <w:r w:rsidR="006A3573" w:rsidRPr="006B4A5B">
        <w:rPr>
          <w:rFonts w:ascii="Times New Roman" w:hAnsi="Times New Roman"/>
          <w:lang w:eastAsia="x-none"/>
        </w:rPr>
        <w:t xml:space="preserve"> of </w:t>
      </w:r>
      <w:r w:rsidR="00567C08" w:rsidRPr="006B4A5B">
        <w:rPr>
          <w:rFonts w:ascii="Times New Roman" w:hAnsi="Times New Roman"/>
          <w:lang w:eastAsia="x-none"/>
        </w:rPr>
        <w:t>contention-based access</w:t>
      </w:r>
      <w:r w:rsidR="006A3573" w:rsidRPr="006B4A5B">
        <w:rPr>
          <w:rFonts w:ascii="Times New Roman" w:hAnsi="Times New Roman"/>
          <w:lang w:eastAsia="x-none"/>
        </w:rPr>
        <w:t xml:space="preserve"> procedure for A-IoT system</w:t>
      </w:r>
      <w:r w:rsidR="00A94D35" w:rsidRPr="006B4A5B">
        <w:rPr>
          <w:rFonts w:ascii="Times New Roman" w:hAnsi="Times New Roman"/>
          <w:lang w:eastAsia="x-none"/>
        </w:rPr>
        <w:t xml:space="preserve">, </w:t>
      </w:r>
      <w:r w:rsidR="00CC19F7" w:rsidRPr="006B4A5B">
        <w:rPr>
          <w:rFonts w:ascii="Times New Roman" w:hAnsi="Times New Roman"/>
          <w:lang w:eastAsia="x-none"/>
        </w:rPr>
        <w:t xml:space="preserve">the </w:t>
      </w:r>
      <w:r w:rsidR="00D11422">
        <w:rPr>
          <w:rFonts w:ascii="Times New Roman" w:hAnsi="Times New Roman"/>
          <w:lang w:eastAsia="x-none"/>
        </w:rPr>
        <w:t>reader</w:t>
      </w:r>
      <w:r w:rsidR="00A94D35" w:rsidRPr="006B4A5B">
        <w:rPr>
          <w:rFonts w:ascii="Times New Roman" w:hAnsi="Times New Roman"/>
          <w:lang w:eastAsia="x-none"/>
        </w:rPr>
        <w:t xml:space="preserve"> may include the </w:t>
      </w:r>
      <w:r w:rsidR="006A3897" w:rsidRPr="006B4A5B">
        <w:rPr>
          <w:rFonts w:ascii="Times New Roman" w:hAnsi="Times New Roman"/>
          <w:lang w:eastAsia="x-none"/>
        </w:rPr>
        <w:t>received contention</w:t>
      </w:r>
      <w:r w:rsidR="00D93655" w:rsidRPr="006B4A5B">
        <w:rPr>
          <w:rFonts w:ascii="Times New Roman" w:hAnsi="Times New Roman"/>
          <w:lang w:eastAsia="x-none"/>
        </w:rPr>
        <w:t xml:space="preserve"> resolution</w:t>
      </w:r>
      <w:r w:rsidR="006A3897" w:rsidRPr="006B4A5B">
        <w:rPr>
          <w:rFonts w:ascii="Times New Roman" w:hAnsi="Times New Roman"/>
          <w:lang w:eastAsia="x-none"/>
        </w:rPr>
        <w:t xml:space="preserve"> ID</w:t>
      </w:r>
      <w:r w:rsidR="00D93655" w:rsidRPr="006B4A5B">
        <w:rPr>
          <w:rFonts w:ascii="Times New Roman" w:hAnsi="Times New Roman"/>
          <w:lang w:eastAsia="x-none"/>
        </w:rPr>
        <w:t>s</w:t>
      </w:r>
      <w:r w:rsidR="006A3897" w:rsidRPr="006B4A5B">
        <w:rPr>
          <w:rFonts w:ascii="Times New Roman" w:hAnsi="Times New Roman"/>
          <w:lang w:eastAsia="x-none"/>
        </w:rPr>
        <w:t xml:space="preserve"> from multiple A-IoT devices </w:t>
      </w:r>
      <w:r w:rsidR="00A41670" w:rsidRPr="006B4A5B">
        <w:rPr>
          <w:rFonts w:ascii="Times New Roman" w:hAnsi="Times New Roman"/>
          <w:lang w:eastAsia="x-none"/>
        </w:rPr>
        <w:t>in</w:t>
      </w:r>
      <w:r w:rsidR="00CC19F7" w:rsidRPr="006B4A5B">
        <w:rPr>
          <w:rFonts w:ascii="Times New Roman" w:hAnsi="Times New Roman"/>
          <w:lang w:eastAsia="x-none"/>
        </w:rPr>
        <w:t>t</w:t>
      </w:r>
      <w:r w:rsidR="00D93655" w:rsidRPr="006B4A5B">
        <w:rPr>
          <w:rFonts w:ascii="Times New Roman" w:hAnsi="Times New Roman"/>
          <w:lang w:eastAsia="x-none"/>
        </w:rPr>
        <w:t>o</w:t>
      </w:r>
      <w:r w:rsidR="00A41670" w:rsidRPr="006B4A5B">
        <w:rPr>
          <w:rFonts w:ascii="Times New Roman" w:hAnsi="Times New Roman"/>
          <w:lang w:eastAsia="x-none"/>
        </w:rPr>
        <w:t xml:space="preserve"> the same acknowledgement message. </w:t>
      </w:r>
    </w:p>
    <w:p w14:paraId="5F1BF860" w14:textId="112F0D7E" w:rsidR="00791E62" w:rsidRPr="006B4A5B" w:rsidRDefault="00791E62" w:rsidP="00791E62">
      <w:pPr>
        <w:pStyle w:val="ListParagraph"/>
        <w:numPr>
          <w:ilvl w:val="0"/>
          <w:numId w:val="32"/>
        </w:numPr>
        <w:spacing w:after="60"/>
        <w:jc w:val="both"/>
        <w:rPr>
          <w:rFonts w:ascii="Times New Roman" w:hAnsi="Times New Roman"/>
          <w:lang w:eastAsia="x-none"/>
        </w:rPr>
      </w:pPr>
      <w:r w:rsidRPr="00B60FA6">
        <w:rPr>
          <w:rFonts w:ascii="Times New Roman" w:hAnsi="Times New Roman"/>
          <w:b/>
          <w:bCs/>
          <w:lang w:eastAsia="x-none"/>
        </w:rPr>
        <w:lastRenderedPageBreak/>
        <w:t>Step 4</w:t>
      </w:r>
      <w:r w:rsidRPr="006B4A5B">
        <w:rPr>
          <w:rFonts w:ascii="Times New Roman" w:hAnsi="Times New Roman"/>
          <w:lang w:eastAsia="x-none"/>
        </w:rPr>
        <w:t>:</w:t>
      </w:r>
      <w:r w:rsidR="00743A81" w:rsidRPr="006B4A5B">
        <w:rPr>
          <w:rFonts w:ascii="Times New Roman" w:hAnsi="Times New Roman"/>
          <w:lang w:eastAsia="x-none"/>
        </w:rPr>
        <w:t xml:space="preserve"> </w:t>
      </w:r>
      <w:r w:rsidR="00884D7A" w:rsidRPr="006B4A5B">
        <w:rPr>
          <w:rFonts w:ascii="Times New Roman" w:hAnsi="Times New Roman"/>
          <w:lang w:eastAsia="x-none"/>
        </w:rPr>
        <w:t>I</w:t>
      </w:r>
      <w:r w:rsidR="00B17DC9" w:rsidRPr="006B4A5B">
        <w:rPr>
          <w:rFonts w:ascii="Times New Roman" w:hAnsi="Times New Roman"/>
          <w:lang w:eastAsia="x-none"/>
        </w:rPr>
        <w:t xml:space="preserve">f </w:t>
      </w:r>
      <w:r w:rsidR="00B53AD5" w:rsidRPr="006B4A5B">
        <w:rPr>
          <w:rFonts w:ascii="Times New Roman" w:hAnsi="Times New Roman"/>
          <w:lang w:eastAsia="x-none"/>
        </w:rPr>
        <w:t xml:space="preserve">an </w:t>
      </w:r>
      <w:r w:rsidR="00A41670" w:rsidRPr="006B4A5B">
        <w:rPr>
          <w:rFonts w:ascii="Times New Roman" w:hAnsi="Times New Roman"/>
          <w:lang w:eastAsia="x-none"/>
        </w:rPr>
        <w:t>A-IoT device</w:t>
      </w:r>
      <w:r w:rsidR="00B17DC9" w:rsidRPr="006B4A5B">
        <w:rPr>
          <w:rFonts w:ascii="Times New Roman" w:hAnsi="Times New Roman"/>
          <w:lang w:eastAsia="x-none"/>
        </w:rPr>
        <w:t xml:space="preserve"> successfully decodes the </w:t>
      </w:r>
      <w:r w:rsidR="00BB7764" w:rsidRPr="006B4A5B">
        <w:rPr>
          <w:rFonts w:ascii="Times New Roman" w:hAnsi="Times New Roman"/>
          <w:lang w:eastAsia="x-none"/>
        </w:rPr>
        <w:t xml:space="preserve">acknowledgement message from </w:t>
      </w:r>
      <w:r w:rsidR="00D11422">
        <w:rPr>
          <w:rFonts w:ascii="Times New Roman" w:hAnsi="Times New Roman"/>
          <w:lang w:eastAsia="x-none"/>
        </w:rPr>
        <w:t>reader</w:t>
      </w:r>
      <w:r w:rsidR="00BB7764" w:rsidRPr="006B4A5B">
        <w:rPr>
          <w:rFonts w:ascii="Times New Roman" w:hAnsi="Times New Roman"/>
          <w:lang w:eastAsia="x-none"/>
        </w:rPr>
        <w:t xml:space="preserve"> in Step 3 and </w:t>
      </w:r>
      <w:r w:rsidR="008600B5" w:rsidRPr="006B4A5B">
        <w:rPr>
          <w:rFonts w:ascii="Times New Roman" w:hAnsi="Times New Roman"/>
          <w:lang w:eastAsia="x-none"/>
        </w:rPr>
        <w:t>confirms</w:t>
      </w:r>
      <w:r w:rsidR="00005EC6" w:rsidRPr="006B4A5B">
        <w:rPr>
          <w:rFonts w:ascii="Times New Roman" w:hAnsi="Times New Roman"/>
          <w:lang w:eastAsia="x-none"/>
        </w:rPr>
        <w:t xml:space="preserve"> that</w:t>
      </w:r>
      <w:r w:rsidR="00CD4A2F" w:rsidRPr="006B4A5B">
        <w:rPr>
          <w:rFonts w:ascii="Times New Roman" w:hAnsi="Times New Roman"/>
          <w:lang w:eastAsia="x-none"/>
        </w:rPr>
        <w:t xml:space="preserve"> the</w:t>
      </w:r>
      <w:r w:rsidR="00005EC6" w:rsidRPr="006B4A5B">
        <w:rPr>
          <w:rFonts w:ascii="Times New Roman" w:hAnsi="Times New Roman"/>
          <w:lang w:eastAsia="x-none"/>
        </w:rPr>
        <w:t xml:space="preserve"> received contention resolution ID matche</w:t>
      </w:r>
      <w:r w:rsidR="002C2086" w:rsidRPr="006B4A5B">
        <w:rPr>
          <w:rFonts w:ascii="Times New Roman" w:hAnsi="Times New Roman"/>
          <w:lang w:eastAsia="x-none"/>
        </w:rPr>
        <w:t>s</w:t>
      </w:r>
      <w:r w:rsidR="00005EC6" w:rsidRPr="006B4A5B">
        <w:rPr>
          <w:rFonts w:ascii="Times New Roman" w:hAnsi="Times New Roman"/>
          <w:lang w:eastAsia="x-none"/>
        </w:rPr>
        <w:t xml:space="preserve"> with the transmitted one</w:t>
      </w:r>
      <w:r w:rsidR="00BB7764" w:rsidRPr="006B4A5B">
        <w:rPr>
          <w:rFonts w:ascii="Times New Roman" w:hAnsi="Times New Roman"/>
          <w:lang w:eastAsia="x-none"/>
        </w:rPr>
        <w:t xml:space="preserve">, the A-IoT device </w:t>
      </w:r>
      <w:r w:rsidR="00691904" w:rsidRPr="006B4A5B">
        <w:rPr>
          <w:rFonts w:ascii="Times New Roman" w:hAnsi="Times New Roman"/>
          <w:lang w:eastAsia="x-none"/>
        </w:rPr>
        <w:t>responds with</w:t>
      </w:r>
      <w:r w:rsidR="00BB7764" w:rsidRPr="006B4A5B">
        <w:rPr>
          <w:rFonts w:ascii="Times New Roman" w:hAnsi="Times New Roman"/>
          <w:lang w:eastAsia="x-none"/>
        </w:rPr>
        <w:t xml:space="preserve"> an acknowledgement message </w:t>
      </w:r>
      <w:r w:rsidR="005C50A7" w:rsidRPr="006B4A5B">
        <w:rPr>
          <w:rFonts w:ascii="Times New Roman" w:hAnsi="Times New Roman"/>
          <w:lang w:eastAsia="x-none"/>
        </w:rPr>
        <w:t xml:space="preserve">to indicate that the </w:t>
      </w:r>
      <w:r w:rsidR="00B53AD5" w:rsidRPr="006B4A5B">
        <w:rPr>
          <w:rFonts w:ascii="Times New Roman" w:hAnsi="Times New Roman"/>
          <w:lang w:eastAsia="x-none"/>
        </w:rPr>
        <w:t>contention</w:t>
      </w:r>
      <w:r w:rsidR="005C50A7" w:rsidRPr="006B4A5B">
        <w:rPr>
          <w:rFonts w:ascii="Times New Roman" w:hAnsi="Times New Roman"/>
          <w:lang w:eastAsia="x-none"/>
        </w:rPr>
        <w:t xml:space="preserve"> resolution is successful and </w:t>
      </w:r>
      <w:r w:rsidR="00567C08" w:rsidRPr="006B4A5B">
        <w:rPr>
          <w:rFonts w:ascii="Times New Roman" w:hAnsi="Times New Roman"/>
          <w:lang w:eastAsia="x-none"/>
        </w:rPr>
        <w:t>contention-based access</w:t>
      </w:r>
      <w:r w:rsidR="005C50A7" w:rsidRPr="006B4A5B">
        <w:rPr>
          <w:rFonts w:ascii="Times New Roman" w:hAnsi="Times New Roman"/>
          <w:lang w:eastAsia="x-none"/>
        </w:rPr>
        <w:t xml:space="preserve"> procedure is complete. </w:t>
      </w:r>
      <w:r w:rsidR="00B53AD5" w:rsidRPr="006B4A5B">
        <w:rPr>
          <w:rFonts w:ascii="Times New Roman" w:hAnsi="Times New Roman"/>
          <w:lang w:eastAsia="x-none"/>
        </w:rPr>
        <w:t xml:space="preserve">However, if an A-IoT device determines that the contention resolution ID </w:t>
      </w:r>
      <w:r w:rsidR="002C2086" w:rsidRPr="006B4A5B">
        <w:rPr>
          <w:rFonts w:ascii="Times New Roman" w:hAnsi="Times New Roman"/>
          <w:lang w:eastAsia="x-none"/>
        </w:rPr>
        <w:t>does not match</w:t>
      </w:r>
      <w:r w:rsidR="00B53AD5" w:rsidRPr="006B4A5B">
        <w:rPr>
          <w:rFonts w:ascii="Times New Roman" w:hAnsi="Times New Roman"/>
          <w:lang w:eastAsia="x-none"/>
        </w:rPr>
        <w:t xml:space="preserve">, the A-IoT device may re-initialize the </w:t>
      </w:r>
      <w:r w:rsidR="00567C08" w:rsidRPr="006B4A5B">
        <w:rPr>
          <w:rFonts w:ascii="Times New Roman" w:hAnsi="Times New Roman"/>
          <w:lang w:eastAsia="x-none"/>
        </w:rPr>
        <w:t>contention-based access</w:t>
      </w:r>
      <w:r w:rsidR="00B53AD5" w:rsidRPr="006B4A5B">
        <w:rPr>
          <w:rFonts w:ascii="Times New Roman" w:hAnsi="Times New Roman"/>
          <w:lang w:eastAsia="x-none"/>
        </w:rPr>
        <w:t xml:space="preserve"> procedure. </w:t>
      </w:r>
    </w:p>
    <w:p w14:paraId="26BBADAC" w14:textId="5793DE4E" w:rsidR="008D200B" w:rsidRPr="006B4A5B" w:rsidRDefault="006E5BCB" w:rsidP="0005106E">
      <w:pPr>
        <w:spacing w:before="120" w:after="360"/>
        <w:jc w:val="both"/>
        <w:rPr>
          <w:sz w:val="22"/>
          <w:szCs w:val="22"/>
          <w:lang w:val="en-GB" w:eastAsia="zh-CN"/>
        </w:rPr>
      </w:pPr>
      <w:r w:rsidRPr="006B4A5B">
        <w:rPr>
          <w:sz w:val="22"/>
          <w:szCs w:val="22"/>
          <w:lang w:val="en-GB" w:eastAsia="zh-CN"/>
        </w:rPr>
        <w:fldChar w:fldCharType="begin"/>
      </w:r>
      <w:r w:rsidRPr="006B4A5B">
        <w:rPr>
          <w:sz w:val="22"/>
          <w:szCs w:val="22"/>
          <w:lang w:val="en-GB" w:eastAsia="zh-CN"/>
        </w:rPr>
        <w:instrText xml:space="preserve"> REF _Ref158298849 \h </w:instrText>
      </w:r>
      <w:r w:rsidR="00A333A9" w:rsidRPr="006B4A5B">
        <w:rPr>
          <w:sz w:val="22"/>
          <w:szCs w:val="22"/>
          <w:lang w:val="en-GB" w:eastAsia="zh-CN"/>
        </w:rPr>
        <w:instrText xml:space="preserve"> \* MERGEFORMAT </w:instrText>
      </w:r>
      <w:r w:rsidRPr="006B4A5B">
        <w:rPr>
          <w:sz w:val="22"/>
          <w:szCs w:val="22"/>
          <w:lang w:val="en-GB" w:eastAsia="zh-CN"/>
        </w:rPr>
      </w:r>
      <w:r w:rsidRPr="006B4A5B">
        <w:rPr>
          <w:sz w:val="22"/>
          <w:szCs w:val="22"/>
          <w:lang w:val="en-GB" w:eastAsia="zh-CN"/>
        </w:rPr>
        <w:fldChar w:fldCharType="separate"/>
      </w:r>
      <w:r w:rsidR="00600B2B" w:rsidRPr="006B4A5B">
        <w:rPr>
          <w:sz w:val="22"/>
          <w:szCs w:val="22"/>
        </w:rPr>
        <w:t xml:space="preserve">Figure </w:t>
      </w:r>
      <w:r w:rsidR="00600B2B">
        <w:rPr>
          <w:noProof/>
          <w:sz w:val="22"/>
          <w:szCs w:val="22"/>
        </w:rPr>
        <w:t>3</w:t>
      </w:r>
      <w:r w:rsidRPr="006B4A5B">
        <w:rPr>
          <w:sz w:val="22"/>
          <w:szCs w:val="22"/>
          <w:lang w:val="en-GB" w:eastAsia="zh-CN"/>
        </w:rPr>
        <w:fldChar w:fldCharType="end"/>
      </w:r>
      <w:r w:rsidRPr="006B4A5B">
        <w:rPr>
          <w:sz w:val="22"/>
          <w:szCs w:val="22"/>
          <w:lang w:val="en-GB" w:eastAsia="zh-CN"/>
        </w:rPr>
        <w:t xml:space="preserve"> </w:t>
      </w:r>
      <w:r w:rsidR="006C65CB" w:rsidRPr="006B4A5B">
        <w:rPr>
          <w:sz w:val="22"/>
          <w:szCs w:val="22"/>
          <w:lang w:val="en-GB" w:eastAsia="zh-CN"/>
        </w:rPr>
        <w:t xml:space="preserve">illustrates </w:t>
      </w:r>
      <w:r w:rsidR="0010687F" w:rsidRPr="006B4A5B">
        <w:rPr>
          <w:sz w:val="22"/>
          <w:szCs w:val="22"/>
          <w:lang w:val="en-GB" w:eastAsia="zh-CN"/>
        </w:rPr>
        <w:t xml:space="preserve">random backoff for A-IoT devices during </w:t>
      </w:r>
      <w:r w:rsidR="00567C08" w:rsidRPr="006B4A5B">
        <w:rPr>
          <w:sz w:val="22"/>
          <w:szCs w:val="22"/>
          <w:lang w:val="en-GB" w:eastAsia="zh-CN"/>
        </w:rPr>
        <w:t>contention-based access</w:t>
      </w:r>
      <w:r w:rsidR="0010687F" w:rsidRPr="006B4A5B">
        <w:rPr>
          <w:sz w:val="22"/>
          <w:szCs w:val="22"/>
          <w:lang w:val="en-GB" w:eastAsia="zh-CN"/>
        </w:rPr>
        <w:t xml:space="preserve"> procedure.</w:t>
      </w:r>
      <w:r w:rsidR="00B552E8" w:rsidRPr="006B4A5B">
        <w:rPr>
          <w:sz w:val="22"/>
          <w:szCs w:val="22"/>
          <w:lang w:val="en-GB" w:eastAsia="zh-CN"/>
        </w:rPr>
        <w:t xml:space="preserve"> As</w:t>
      </w:r>
      <w:r w:rsidR="00A82160" w:rsidRPr="006B4A5B">
        <w:rPr>
          <w:sz w:val="22"/>
          <w:szCs w:val="22"/>
          <w:lang w:val="en-GB" w:eastAsia="zh-CN"/>
        </w:rPr>
        <w:t xml:space="preserve"> previously</w:t>
      </w:r>
      <w:r w:rsidR="00B552E8" w:rsidRPr="006B4A5B">
        <w:rPr>
          <w:sz w:val="22"/>
          <w:szCs w:val="22"/>
          <w:lang w:val="en-GB" w:eastAsia="zh-CN"/>
        </w:rPr>
        <w:t xml:space="preserve"> mentioned, </w:t>
      </w:r>
      <w:r w:rsidR="00306824" w:rsidRPr="006B4A5B">
        <w:rPr>
          <w:sz w:val="22"/>
          <w:szCs w:val="22"/>
          <w:lang w:val="en-GB" w:eastAsia="zh-CN"/>
        </w:rPr>
        <w:t xml:space="preserve">query message in the first step is transmitted periodically and aligns with the </w:t>
      </w:r>
      <w:r w:rsidR="000B0DCB" w:rsidRPr="006B4A5B">
        <w:rPr>
          <w:sz w:val="22"/>
          <w:szCs w:val="22"/>
          <w:lang w:val="en-GB" w:eastAsia="zh-CN"/>
        </w:rPr>
        <w:t xml:space="preserve">NR </w:t>
      </w:r>
      <w:r w:rsidR="001634F7" w:rsidRPr="006B4A5B">
        <w:rPr>
          <w:sz w:val="22"/>
          <w:szCs w:val="22"/>
          <w:lang w:val="en-GB" w:eastAsia="zh-CN"/>
        </w:rPr>
        <w:t xml:space="preserve">transmission timing, which can be beneficial in </w:t>
      </w:r>
      <w:r w:rsidR="00862764" w:rsidRPr="006B4A5B">
        <w:rPr>
          <w:sz w:val="22"/>
          <w:szCs w:val="22"/>
          <w:lang w:val="en-GB" w:eastAsia="zh-CN"/>
        </w:rPr>
        <w:t>a</w:t>
      </w:r>
      <w:r w:rsidR="00741632" w:rsidRPr="006B4A5B">
        <w:rPr>
          <w:sz w:val="22"/>
          <w:szCs w:val="22"/>
          <w:lang w:val="en-GB" w:eastAsia="zh-CN"/>
        </w:rPr>
        <w:t>chiev</w:t>
      </w:r>
      <w:r w:rsidR="00862764" w:rsidRPr="006B4A5B">
        <w:rPr>
          <w:sz w:val="22"/>
          <w:szCs w:val="22"/>
          <w:lang w:val="en-GB" w:eastAsia="zh-CN"/>
        </w:rPr>
        <w:t>ing</w:t>
      </w:r>
      <w:r w:rsidR="00741632" w:rsidRPr="006B4A5B">
        <w:rPr>
          <w:sz w:val="22"/>
          <w:szCs w:val="22"/>
          <w:lang w:val="en-GB" w:eastAsia="zh-CN"/>
        </w:rPr>
        <w:t xml:space="preserve"> good coexistence.</w:t>
      </w:r>
      <w:r w:rsidR="00862764" w:rsidRPr="006B4A5B">
        <w:rPr>
          <w:sz w:val="22"/>
          <w:szCs w:val="22"/>
          <w:lang w:val="en-GB" w:eastAsia="zh-CN"/>
        </w:rPr>
        <w:t xml:space="preserve"> </w:t>
      </w:r>
      <w:r w:rsidR="001634F7" w:rsidRPr="006B4A5B">
        <w:rPr>
          <w:sz w:val="22"/>
          <w:szCs w:val="22"/>
          <w:lang w:val="en-GB" w:eastAsia="zh-CN"/>
        </w:rPr>
        <w:t xml:space="preserve">In addition, the initial </w:t>
      </w:r>
      <w:r w:rsidR="008D1E74" w:rsidRPr="006B4A5B">
        <w:rPr>
          <w:sz w:val="22"/>
          <w:szCs w:val="22"/>
          <w:lang w:val="en-GB" w:eastAsia="zh-CN"/>
        </w:rPr>
        <w:t>D2R</w:t>
      </w:r>
      <w:r w:rsidR="001634F7" w:rsidRPr="006B4A5B">
        <w:rPr>
          <w:sz w:val="22"/>
          <w:szCs w:val="22"/>
          <w:lang w:val="en-GB" w:eastAsia="zh-CN"/>
        </w:rPr>
        <w:t xml:space="preserve"> transmission from A-IoT devices can be asynchronous at least for A-IoT devices that rely on backscattering for </w:t>
      </w:r>
      <w:r w:rsidR="00EC0214" w:rsidRPr="006B4A5B">
        <w:rPr>
          <w:sz w:val="22"/>
          <w:szCs w:val="22"/>
          <w:lang w:val="en-GB" w:eastAsia="zh-CN"/>
        </w:rPr>
        <w:t>D2R</w:t>
      </w:r>
      <w:r w:rsidR="001634F7" w:rsidRPr="006B4A5B">
        <w:rPr>
          <w:sz w:val="22"/>
          <w:szCs w:val="22"/>
          <w:lang w:val="en-GB" w:eastAsia="zh-CN"/>
        </w:rPr>
        <w:t xml:space="preserve"> transmission. </w:t>
      </w:r>
    </w:p>
    <w:p w14:paraId="605A753B" w14:textId="48F20BA5" w:rsidR="008D200B" w:rsidRPr="006B4A5B" w:rsidRDefault="00513520" w:rsidP="008D200B">
      <w:pPr>
        <w:keepNext/>
        <w:spacing w:before="120"/>
        <w:jc w:val="center"/>
        <w:rPr>
          <w:sz w:val="22"/>
          <w:szCs w:val="22"/>
        </w:rPr>
      </w:pPr>
      <w:r w:rsidRPr="006B4A5B">
        <w:rPr>
          <w:noProof/>
          <w:sz w:val="22"/>
          <w:szCs w:val="22"/>
        </w:rPr>
        <w:drawing>
          <wp:inline distT="0" distB="0" distL="0" distR="0" wp14:anchorId="08B585BF" wp14:editId="6655F034">
            <wp:extent cx="5613458" cy="1500187"/>
            <wp:effectExtent l="0" t="0" r="6350" b="5080"/>
            <wp:docPr id="682014849" name="Picture 1" descr="A grid with blue squares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14849" name="Picture 1" descr="A grid with blue squares and green squares&#10;&#10;Description automatically generated"/>
                    <pic:cNvPicPr/>
                  </pic:nvPicPr>
                  <pic:blipFill>
                    <a:blip r:embed="rId14"/>
                    <a:stretch>
                      <a:fillRect/>
                    </a:stretch>
                  </pic:blipFill>
                  <pic:spPr>
                    <a:xfrm>
                      <a:off x="0" y="0"/>
                      <a:ext cx="5624203" cy="1503059"/>
                    </a:xfrm>
                    <a:prstGeom prst="rect">
                      <a:avLst/>
                    </a:prstGeom>
                  </pic:spPr>
                </pic:pic>
              </a:graphicData>
            </a:graphic>
          </wp:inline>
        </w:drawing>
      </w:r>
    </w:p>
    <w:p w14:paraId="796DD109" w14:textId="26B047CD" w:rsidR="008D200B" w:rsidRPr="006B4A5B" w:rsidRDefault="008D200B" w:rsidP="007B2531">
      <w:pPr>
        <w:pStyle w:val="Caption"/>
        <w:spacing w:after="360"/>
        <w:jc w:val="center"/>
        <w:rPr>
          <w:sz w:val="22"/>
          <w:szCs w:val="22"/>
          <w:lang w:val="en-GB" w:eastAsia="zh-CN"/>
        </w:rPr>
      </w:pPr>
      <w:bookmarkStart w:id="3" w:name="_Ref158298849"/>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600B2B">
        <w:rPr>
          <w:noProof/>
          <w:sz w:val="22"/>
          <w:szCs w:val="22"/>
        </w:rPr>
        <w:t>3</w:t>
      </w:r>
      <w:r w:rsidRPr="006B4A5B">
        <w:rPr>
          <w:sz w:val="22"/>
          <w:szCs w:val="22"/>
        </w:rPr>
        <w:fldChar w:fldCharType="end"/>
      </w:r>
      <w:bookmarkEnd w:id="3"/>
      <w:r w:rsidRPr="006B4A5B">
        <w:rPr>
          <w:sz w:val="22"/>
          <w:szCs w:val="22"/>
        </w:rPr>
        <w:t xml:space="preserve">. </w:t>
      </w:r>
      <w:r w:rsidR="0010687F" w:rsidRPr="006B4A5B">
        <w:rPr>
          <w:sz w:val="22"/>
          <w:szCs w:val="22"/>
        </w:rPr>
        <w:t xml:space="preserve">Random backoff </w:t>
      </w:r>
      <w:r w:rsidR="00071E87" w:rsidRPr="006B4A5B">
        <w:rPr>
          <w:sz w:val="22"/>
          <w:szCs w:val="22"/>
        </w:rPr>
        <w:t>during contention based access procedure</w:t>
      </w:r>
    </w:p>
    <w:p w14:paraId="0721BB60" w14:textId="34069512" w:rsidR="00CB4D5A" w:rsidRPr="006B4A5B" w:rsidRDefault="0078534C" w:rsidP="00842D47">
      <w:pPr>
        <w:jc w:val="both"/>
        <w:rPr>
          <w:sz w:val="22"/>
          <w:szCs w:val="22"/>
          <w:lang w:val="en-GB" w:eastAsia="zh-CN"/>
        </w:rPr>
      </w:pPr>
      <w:r w:rsidRPr="006B4A5B">
        <w:rPr>
          <w:sz w:val="22"/>
          <w:szCs w:val="22"/>
          <w:lang w:val="en-GB" w:eastAsia="zh-CN"/>
        </w:rPr>
        <w:t xml:space="preserve">It should be noted that </w:t>
      </w:r>
      <w:r w:rsidR="00060D2C" w:rsidRPr="006B4A5B">
        <w:rPr>
          <w:sz w:val="22"/>
          <w:szCs w:val="22"/>
          <w:lang w:val="en-GB" w:eastAsia="zh-CN"/>
        </w:rPr>
        <w:t>in scenario where</w:t>
      </w:r>
      <w:r w:rsidR="00CB4D5A" w:rsidRPr="006B4A5B">
        <w:rPr>
          <w:sz w:val="22"/>
          <w:szCs w:val="22"/>
          <w:lang w:val="en-GB" w:eastAsia="zh-CN"/>
        </w:rPr>
        <w:t xml:space="preserve"> </w:t>
      </w:r>
      <w:r w:rsidR="00DC5847" w:rsidRPr="006B4A5B">
        <w:rPr>
          <w:sz w:val="22"/>
          <w:szCs w:val="22"/>
          <w:lang w:val="en-GB" w:eastAsia="zh-CN"/>
        </w:rPr>
        <w:t>various types of</w:t>
      </w:r>
      <w:r w:rsidR="00CB4D5A" w:rsidRPr="006B4A5B">
        <w:rPr>
          <w:sz w:val="22"/>
          <w:szCs w:val="22"/>
          <w:lang w:val="en-GB" w:eastAsia="zh-CN"/>
        </w:rPr>
        <w:t xml:space="preserve"> A-IoT device</w:t>
      </w:r>
      <w:r w:rsidR="00DC5847" w:rsidRPr="006B4A5B">
        <w:rPr>
          <w:sz w:val="22"/>
          <w:szCs w:val="22"/>
          <w:lang w:val="en-GB" w:eastAsia="zh-CN"/>
        </w:rPr>
        <w:t>s</w:t>
      </w:r>
      <w:r w:rsidR="00CB4D5A" w:rsidRPr="006B4A5B">
        <w:rPr>
          <w:sz w:val="22"/>
          <w:szCs w:val="22"/>
          <w:lang w:val="en-GB" w:eastAsia="zh-CN"/>
        </w:rPr>
        <w:t xml:space="preserve"> coexist in the system, </w:t>
      </w:r>
      <w:r w:rsidR="00F4330B" w:rsidRPr="006B4A5B">
        <w:rPr>
          <w:sz w:val="22"/>
          <w:szCs w:val="22"/>
          <w:lang w:val="en-GB" w:eastAsia="zh-CN"/>
        </w:rPr>
        <w:t xml:space="preserve">it may be more appropriate </w:t>
      </w:r>
      <w:r w:rsidR="00060D2C" w:rsidRPr="006B4A5B">
        <w:rPr>
          <w:sz w:val="22"/>
          <w:szCs w:val="22"/>
          <w:lang w:val="en-GB" w:eastAsia="zh-CN"/>
        </w:rPr>
        <w:t>for</w:t>
      </w:r>
      <w:r w:rsidR="00F4330B" w:rsidRPr="006B4A5B">
        <w:rPr>
          <w:sz w:val="22"/>
          <w:szCs w:val="22"/>
          <w:lang w:val="en-GB" w:eastAsia="zh-CN"/>
        </w:rPr>
        <w:t xml:space="preserve"> </w:t>
      </w:r>
      <w:r w:rsidR="00D80564" w:rsidRPr="006B4A5B">
        <w:rPr>
          <w:sz w:val="22"/>
          <w:szCs w:val="22"/>
          <w:lang w:val="en-GB" w:eastAsia="zh-CN"/>
        </w:rPr>
        <w:t>A-IoT device</w:t>
      </w:r>
      <w:r w:rsidR="00060D2C" w:rsidRPr="006B4A5B">
        <w:rPr>
          <w:sz w:val="22"/>
          <w:szCs w:val="22"/>
          <w:lang w:val="en-GB" w:eastAsia="zh-CN"/>
        </w:rPr>
        <w:t xml:space="preserve">s to </w:t>
      </w:r>
      <w:r w:rsidR="00D80564" w:rsidRPr="006B4A5B">
        <w:rPr>
          <w:sz w:val="22"/>
          <w:szCs w:val="22"/>
          <w:lang w:val="en-GB" w:eastAsia="zh-CN"/>
        </w:rPr>
        <w:t xml:space="preserve">report the A-IoT device type in the </w:t>
      </w:r>
      <w:r w:rsidR="00060D2C" w:rsidRPr="006B4A5B">
        <w:rPr>
          <w:sz w:val="22"/>
          <w:szCs w:val="22"/>
          <w:lang w:val="en-GB" w:eastAsia="zh-CN"/>
        </w:rPr>
        <w:t>initial</w:t>
      </w:r>
      <w:r w:rsidR="00D80564" w:rsidRPr="006B4A5B">
        <w:rPr>
          <w:sz w:val="22"/>
          <w:szCs w:val="22"/>
          <w:lang w:val="en-GB" w:eastAsia="zh-CN"/>
        </w:rPr>
        <w:t xml:space="preserve"> </w:t>
      </w:r>
      <w:r w:rsidR="00EC0214" w:rsidRPr="006B4A5B">
        <w:rPr>
          <w:sz w:val="22"/>
          <w:szCs w:val="22"/>
          <w:lang w:val="en-GB" w:eastAsia="zh-CN"/>
        </w:rPr>
        <w:t>D2R</w:t>
      </w:r>
      <w:r w:rsidR="00D80564" w:rsidRPr="006B4A5B">
        <w:rPr>
          <w:sz w:val="22"/>
          <w:szCs w:val="22"/>
          <w:lang w:val="en-GB" w:eastAsia="zh-CN"/>
        </w:rPr>
        <w:t xml:space="preserve"> message so as to allow </w:t>
      </w:r>
      <w:r w:rsidR="00D11422">
        <w:rPr>
          <w:sz w:val="22"/>
          <w:szCs w:val="22"/>
          <w:lang w:val="en-GB" w:eastAsia="zh-CN"/>
        </w:rPr>
        <w:t>reader</w:t>
      </w:r>
      <w:r w:rsidR="00D80564" w:rsidRPr="006B4A5B">
        <w:rPr>
          <w:sz w:val="22"/>
          <w:szCs w:val="22"/>
          <w:lang w:val="en-GB" w:eastAsia="zh-CN"/>
        </w:rPr>
        <w:t xml:space="preserve"> to make proper scheduling decisions. </w:t>
      </w:r>
      <w:r w:rsidR="002B2742" w:rsidRPr="006B4A5B">
        <w:rPr>
          <w:sz w:val="22"/>
          <w:szCs w:val="22"/>
          <w:lang w:val="en-GB" w:eastAsia="zh-CN"/>
        </w:rPr>
        <w:t>For instance, for A-IoT device 2</w:t>
      </w:r>
      <w:r w:rsidR="00244B0D">
        <w:rPr>
          <w:sz w:val="22"/>
          <w:szCs w:val="22"/>
          <w:lang w:val="en-GB" w:eastAsia="zh-CN"/>
        </w:rPr>
        <w:t>b</w:t>
      </w:r>
      <w:r w:rsidR="00B12181" w:rsidRPr="006B4A5B">
        <w:rPr>
          <w:sz w:val="22"/>
          <w:szCs w:val="22"/>
          <w:lang w:val="en-GB" w:eastAsia="zh-CN"/>
        </w:rPr>
        <w:t xml:space="preserve"> </w:t>
      </w:r>
      <w:r w:rsidR="002B2742" w:rsidRPr="006B4A5B">
        <w:rPr>
          <w:sz w:val="22"/>
          <w:szCs w:val="22"/>
          <w:lang w:val="en-GB" w:eastAsia="zh-CN"/>
        </w:rPr>
        <w:t xml:space="preserve">where devices can internally generate the </w:t>
      </w:r>
      <w:r w:rsidR="00EC0214" w:rsidRPr="006B4A5B">
        <w:rPr>
          <w:sz w:val="22"/>
          <w:szCs w:val="22"/>
          <w:lang w:val="en-GB" w:eastAsia="zh-CN"/>
        </w:rPr>
        <w:t>D2R</w:t>
      </w:r>
      <w:r w:rsidR="00266C42" w:rsidRPr="006B4A5B">
        <w:rPr>
          <w:sz w:val="22"/>
          <w:szCs w:val="22"/>
          <w:lang w:val="en-GB" w:eastAsia="zh-CN"/>
        </w:rPr>
        <w:t xml:space="preserve"> transmission without relying on </w:t>
      </w:r>
      <w:r w:rsidR="0028186B" w:rsidRPr="006B4A5B">
        <w:rPr>
          <w:sz w:val="22"/>
          <w:szCs w:val="22"/>
          <w:lang w:val="en-GB" w:eastAsia="zh-CN"/>
        </w:rPr>
        <w:t>backscattering from carrier wave signal</w:t>
      </w:r>
      <w:r w:rsidR="00D80564" w:rsidRPr="006B4A5B">
        <w:rPr>
          <w:sz w:val="22"/>
          <w:szCs w:val="22"/>
          <w:lang w:val="en-GB" w:eastAsia="zh-CN"/>
        </w:rPr>
        <w:t>,</w:t>
      </w:r>
      <w:r w:rsidR="00266C42" w:rsidRPr="006B4A5B">
        <w:rPr>
          <w:sz w:val="22"/>
          <w:szCs w:val="22"/>
          <w:lang w:val="en-GB" w:eastAsia="zh-CN"/>
        </w:rPr>
        <w:t xml:space="preserve"> </w:t>
      </w:r>
      <w:r w:rsidR="00E34D93" w:rsidRPr="006B4A5B">
        <w:rPr>
          <w:sz w:val="22"/>
          <w:szCs w:val="22"/>
          <w:lang w:val="en-GB" w:eastAsia="zh-CN"/>
        </w:rPr>
        <w:t xml:space="preserve">a </w:t>
      </w:r>
      <w:r w:rsidR="00266C42" w:rsidRPr="006B4A5B">
        <w:rPr>
          <w:sz w:val="22"/>
          <w:szCs w:val="22"/>
          <w:lang w:val="en-GB" w:eastAsia="zh-CN"/>
        </w:rPr>
        <w:t xml:space="preserve">more flexible resource allocation mechanism may be </w:t>
      </w:r>
      <w:r w:rsidR="00962568" w:rsidRPr="006B4A5B">
        <w:rPr>
          <w:sz w:val="22"/>
          <w:szCs w:val="22"/>
          <w:lang w:val="en-GB" w:eastAsia="zh-CN"/>
        </w:rPr>
        <w:t xml:space="preserve">considered to </w:t>
      </w:r>
      <w:r w:rsidR="0028186B" w:rsidRPr="006B4A5B">
        <w:rPr>
          <w:sz w:val="22"/>
          <w:szCs w:val="22"/>
          <w:lang w:val="en-GB" w:eastAsia="zh-CN"/>
        </w:rPr>
        <w:t xml:space="preserve">further </w:t>
      </w:r>
      <w:r w:rsidR="00E34D93" w:rsidRPr="006B4A5B">
        <w:rPr>
          <w:sz w:val="22"/>
          <w:szCs w:val="22"/>
          <w:lang w:val="en-GB" w:eastAsia="zh-CN"/>
        </w:rPr>
        <w:t>mitigate</w:t>
      </w:r>
      <w:r w:rsidR="00962568" w:rsidRPr="006B4A5B">
        <w:rPr>
          <w:sz w:val="22"/>
          <w:szCs w:val="22"/>
          <w:lang w:val="en-GB" w:eastAsia="zh-CN"/>
        </w:rPr>
        <w:t xml:space="preserve"> collision </w:t>
      </w:r>
      <w:r w:rsidR="0028186B" w:rsidRPr="006B4A5B">
        <w:rPr>
          <w:sz w:val="22"/>
          <w:szCs w:val="22"/>
          <w:lang w:val="en-GB" w:eastAsia="zh-CN"/>
        </w:rPr>
        <w:t xml:space="preserve">between A-IoT devices </w:t>
      </w:r>
      <w:r w:rsidR="00C53582" w:rsidRPr="006B4A5B">
        <w:rPr>
          <w:sz w:val="22"/>
          <w:szCs w:val="22"/>
          <w:lang w:val="en-GB" w:eastAsia="zh-CN"/>
        </w:rPr>
        <w:t>during</w:t>
      </w:r>
      <w:r w:rsidR="0028186B" w:rsidRPr="006B4A5B">
        <w:rPr>
          <w:sz w:val="22"/>
          <w:szCs w:val="22"/>
          <w:lang w:val="en-GB" w:eastAsia="zh-CN"/>
        </w:rPr>
        <w:t xml:space="preserve"> </w:t>
      </w:r>
      <w:r w:rsidR="00567C08" w:rsidRPr="006B4A5B">
        <w:rPr>
          <w:sz w:val="22"/>
          <w:szCs w:val="22"/>
          <w:lang w:val="en-GB" w:eastAsia="zh-CN"/>
        </w:rPr>
        <w:t>contention-based access</w:t>
      </w:r>
      <w:r w:rsidR="0028186B" w:rsidRPr="006B4A5B">
        <w:rPr>
          <w:sz w:val="22"/>
          <w:szCs w:val="22"/>
          <w:lang w:val="en-GB" w:eastAsia="zh-CN"/>
        </w:rPr>
        <w:t>.</w:t>
      </w:r>
    </w:p>
    <w:p w14:paraId="472D8C29" w14:textId="7394F0A8" w:rsidR="00375F75" w:rsidRPr="006B4A5B" w:rsidRDefault="00375F75" w:rsidP="00375F75">
      <w:pPr>
        <w:spacing w:before="240" w:after="0"/>
        <w:jc w:val="both"/>
        <w:rPr>
          <w:b/>
          <w:sz w:val="22"/>
          <w:szCs w:val="22"/>
        </w:rPr>
      </w:pPr>
      <w:r w:rsidRPr="00F67902">
        <w:rPr>
          <w:b/>
          <w:sz w:val="22"/>
          <w:szCs w:val="22"/>
        </w:rPr>
        <w:t xml:space="preserve">Proposal </w:t>
      </w:r>
      <w:r w:rsidR="002C349D" w:rsidRPr="00F67902">
        <w:rPr>
          <w:b/>
          <w:sz w:val="22"/>
          <w:szCs w:val="22"/>
        </w:rPr>
        <w:t>2</w:t>
      </w:r>
      <w:r w:rsidRPr="00F67902">
        <w:rPr>
          <w:b/>
          <w:sz w:val="22"/>
          <w:szCs w:val="22"/>
        </w:rPr>
        <w:t>:</w:t>
      </w:r>
    </w:p>
    <w:p w14:paraId="308FD976" w14:textId="2F832CA0" w:rsidR="0015704B" w:rsidRPr="006B4A5B" w:rsidRDefault="0015704B" w:rsidP="00375F75">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 xml:space="preserve">For </w:t>
      </w:r>
      <w:r w:rsidR="00584ADC" w:rsidRPr="006B4A5B">
        <w:rPr>
          <w:iCs/>
          <w:sz w:val="22"/>
          <w:szCs w:val="22"/>
        </w:rPr>
        <w:t xml:space="preserve">A-IoT </w:t>
      </w:r>
      <w:r w:rsidRPr="006B4A5B">
        <w:rPr>
          <w:iCs/>
          <w:sz w:val="22"/>
          <w:szCs w:val="22"/>
        </w:rPr>
        <w:t xml:space="preserve">contention based </w:t>
      </w:r>
      <w:r w:rsidR="00584ADC" w:rsidRPr="006B4A5B">
        <w:rPr>
          <w:iCs/>
          <w:sz w:val="22"/>
          <w:szCs w:val="22"/>
        </w:rPr>
        <w:t>access procedure, the following aspects can be considered:</w:t>
      </w:r>
    </w:p>
    <w:p w14:paraId="40AE3E00" w14:textId="3E58D0F2" w:rsidR="009E58F8" w:rsidRPr="006B4A5B" w:rsidRDefault="009E58F8"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Backoff </w:t>
      </w:r>
      <w:r w:rsidR="0053409E" w:rsidRPr="006B4A5B">
        <w:rPr>
          <w:iCs/>
          <w:sz w:val="22"/>
          <w:szCs w:val="22"/>
        </w:rPr>
        <w:t>indication is broadcast to a group of A-IoT devices.</w:t>
      </w:r>
    </w:p>
    <w:p w14:paraId="476CEC91" w14:textId="198D2F9B" w:rsidR="005176B5" w:rsidRPr="006B4A5B" w:rsidRDefault="005176B5"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Contention resolution ID is carried in the initial </w:t>
      </w:r>
      <w:r w:rsidR="00EC0214" w:rsidRPr="006B4A5B">
        <w:rPr>
          <w:iCs/>
          <w:sz w:val="22"/>
          <w:szCs w:val="22"/>
        </w:rPr>
        <w:t>D2R</w:t>
      </w:r>
      <w:r w:rsidRPr="006B4A5B">
        <w:rPr>
          <w:iCs/>
          <w:sz w:val="22"/>
          <w:szCs w:val="22"/>
        </w:rPr>
        <w:t xml:space="preserve"> message for </w:t>
      </w:r>
      <w:r w:rsidR="00567C08" w:rsidRPr="006B4A5B">
        <w:rPr>
          <w:iCs/>
          <w:sz w:val="22"/>
          <w:szCs w:val="22"/>
        </w:rPr>
        <w:t>contention-based access</w:t>
      </w:r>
      <w:r w:rsidRPr="006B4A5B">
        <w:rPr>
          <w:iCs/>
          <w:sz w:val="22"/>
          <w:szCs w:val="22"/>
        </w:rPr>
        <w:t>.</w:t>
      </w:r>
    </w:p>
    <w:p w14:paraId="6DD5922C" w14:textId="4FBE9816" w:rsidR="0053409E" w:rsidRPr="006B4A5B" w:rsidRDefault="0053409E"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A-IoT devices </w:t>
      </w:r>
      <w:r w:rsidR="00D77886" w:rsidRPr="006B4A5B">
        <w:rPr>
          <w:iCs/>
          <w:sz w:val="22"/>
          <w:szCs w:val="22"/>
        </w:rPr>
        <w:t xml:space="preserve">randomly generate a backoff counter </w:t>
      </w:r>
      <w:r w:rsidR="004D5BB0" w:rsidRPr="006B4A5B">
        <w:rPr>
          <w:iCs/>
          <w:sz w:val="22"/>
          <w:szCs w:val="22"/>
        </w:rPr>
        <w:t xml:space="preserve">based on indicated backoff values </w:t>
      </w:r>
      <w:r w:rsidR="00D77886" w:rsidRPr="006B4A5B">
        <w:rPr>
          <w:iCs/>
          <w:sz w:val="22"/>
          <w:szCs w:val="22"/>
        </w:rPr>
        <w:t xml:space="preserve">for </w:t>
      </w:r>
      <w:r w:rsidR="00567C08" w:rsidRPr="006B4A5B">
        <w:rPr>
          <w:iCs/>
          <w:sz w:val="22"/>
          <w:szCs w:val="22"/>
        </w:rPr>
        <w:t>contention-based access</w:t>
      </w:r>
      <w:r w:rsidR="00D77886" w:rsidRPr="006B4A5B">
        <w:rPr>
          <w:iCs/>
          <w:sz w:val="22"/>
          <w:szCs w:val="22"/>
        </w:rPr>
        <w:t xml:space="preserve">. </w:t>
      </w:r>
    </w:p>
    <w:p w14:paraId="28992756" w14:textId="19446C84" w:rsidR="00681631" w:rsidRPr="006B4A5B" w:rsidRDefault="007C6C53" w:rsidP="00B05CEB">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Contention resolution ID</w:t>
      </w:r>
      <w:r w:rsidR="00502CD1" w:rsidRPr="006B4A5B">
        <w:rPr>
          <w:iCs/>
          <w:sz w:val="22"/>
          <w:szCs w:val="22"/>
        </w:rPr>
        <w:t>s</w:t>
      </w:r>
      <w:r w:rsidRPr="006B4A5B">
        <w:rPr>
          <w:iCs/>
          <w:sz w:val="22"/>
          <w:szCs w:val="22"/>
        </w:rPr>
        <w:t xml:space="preserve"> from multiple A-IoT devices may be included in an </w:t>
      </w:r>
      <w:r w:rsidR="007E4143" w:rsidRPr="006B4A5B">
        <w:rPr>
          <w:sz w:val="22"/>
          <w:szCs w:val="22"/>
          <w:lang w:eastAsia="x-none"/>
        </w:rPr>
        <w:t xml:space="preserve">acknowledgement </w:t>
      </w:r>
      <w:r w:rsidR="007E4143" w:rsidRPr="006B4A5B">
        <w:rPr>
          <w:iCs/>
          <w:sz w:val="22"/>
          <w:szCs w:val="22"/>
        </w:rPr>
        <w:t xml:space="preserve">message from reader. </w:t>
      </w:r>
    </w:p>
    <w:p w14:paraId="083A0AC3" w14:textId="77777777" w:rsidR="00B329FF" w:rsidRPr="00502CD1" w:rsidRDefault="00B329FF" w:rsidP="007913D3">
      <w:pPr>
        <w:rPr>
          <w:lang w:eastAsia="zh-CN"/>
        </w:rPr>
      </w:pPr>
    </w:p>
    <w:p w14:paraId="30C7A460" w14:textId="2B776B9C" w:rsidR="006A290C" w:rsidRDefault="006A290C" w:rsidP="006A290C">
      <w:pPr>
        <w:pStyle w:val="Heading1"/>
      </w:pPr>
      <w:r>
        <w:t xml:space="preserve">Discussions on </w:t>
      </w:r>
      <w:r w:rsidRPr="006A290C">
        <w:t>scheduling and timing</w:t>
      </w:r>
      <w:r>
        <w:t xml:space="preserve"> aspects for A-IoT</w:t>
      </w:r>
    </w:p>
    <w:p w14:paraId="077BE465" w14:textId="47240672" w:rsidR="00236301" w:rsidRPr="006B4A5B" w:rsidRDefault="009C10AE" w:rsidP="000F0C87">
      <w:pPr>
        <w:jc w:val="both"/>
        <w:rPr>
          <w:sz w:val="22"/>
          <w:szCs w:val="22"/>
          <w:lang w:val="en-GB" w:eastAsia="zh-CN"/>
        </w:rPr>
      </w:pPr>
      <w:r w:rsidRPr="006B4A5B">
        <w:rPr>
          <w:sz w:val="22"/>
          <w:szCs w:val="22"/>
          <w:lang w:val="en-GB" w:eastAsia="zh-CN"/>
        </w:rPr>
        <w:t xml:space="preserve">In NR, various </w:t>
      </w:r>
      <w:r w:rsidR="007345D4" w:rsidRPr="006B4A5B">
        <w:rPr>
          <w:sz w:val="22"/>
          <w:szCs w:val="22"/>
          <w:lang w:val="en-GB" w:eastAsia="zh-CN"/>
        </w:rPr>
        <w:t>DL</w:t>
      </w:r>
      <w:r w:rsidR="00504216" w:rsidRPr="006B4A5B">
        <w:rPr>
          <w:sz w:val="22"/>
          <w:szCs w:val="22"/>
          <w:lang w:val="en-GB" w:eastAsia="zh-CN"/>
        </w:rPr>
        <w:t xml:space="preserve"> and </w:t>
      </w:r>
      <w:r w:rsidR="007345D4" w:rsidRPr="006B4A5B">
        <w:rPr>
          <w:sz w:val="22"/>
          <w:szCs w:val="22"/>
          <w:lang w:val="en-GB" w:eastAsia="zh-CN"/>
        </w:rPr>
        <w:t>UL</w:t>
      </w:r>
      <w:r w:rsidR="00504216" w:rsidRPr="006B4A5B">
        <w:rPr>
          <w:sz w:val="22"/>
          <w:szCs w:val="22"/>
          <w:lang w:val="en-GB" w:eastAsia="zh-CN"/>
        </w:rPr>
        <w:t xml:space="preserve"> physical signals and channels </w:t>
      </w:r>
      <w:r w:rsidR="00AA1FB6" w:rsidRPr="006B4A5B">
        <w:rPr>
          <w:sz w:val="22"/>
          <w:szCs w:val="22"/>
          <w:lang w:val="en-GB" w:eastAsia="zh-CN"/>
        </w:rPr>
        <w:t>were</w:t>
      </w:r>
      <w:r w:rsidR="00504216" w:rsidRPr="006B4A5B">
        <w:rPr>
          <w:sz w:val="22"/>
          <w:szCs w:val="22"/>
          <w:lang w:val="en-GB" w:eastAsia="zh-CN"/>
        </w:rPr>
        <w:t xml:space="preserve"> defined, </w:t>
      </w:r>
      <w:r w:rsidR="000F0C87" w:rsidRPr="006B4A5B">
        <w:rPr>
          <w:sz w:val="22"/>
          <w:szCs w:val="22"/>
          <w:lang w:val="en-GB" w:eastAsia="zh-CN"/>
        </w:rPr>
        <w:t xml:space="preserve">each serving </w:t>
      </w:r>
      <w:r w:rsidR="00524FC7" w:rsidRPr="006B4A5B">
        <w:rPr>
          <w:sz w:val="22"/>
          <w:szCs w:val="22"/>
          <w:lang w:val="en-GB" w:eastAsia="zh-CN"/>
        </w:rPr>
        <w:t>different</w:t>
      </w:r>
      <w:r w:rsidR="000F0C87" w:rsidRPr="006B4A5B">
        <w:rPr>
          <w:sz w:val="22"/>
          <w:szCs w:val="22"/>
          <w:lang w:val="en-GB" w:eastAsia="zh-CN"/>
        </w:rPr>
        <w:t xml:space="preserve"> purposes within the communication system. </w:t>
      </w:r>
      <w:r w:rsidR="00236301" w:rsidRPr="006B4A5B">
        <w:rPr>
          <w:sz w:val="22"/>
          <w:szCs w:val="22"/>
          <w:lang w:val="en-GB" w:eastAsia="zh-CN"/>
        </w:rPr>
        <w:t xml:space="preserve">For instance, </w:t>
      </w:r>
      <w:r w:rsidR="00F81043" w:rsidRPr="006B4A5B">
        <w:rPr>
          <w:sz w:val="22"/>
          <w:szCs w:val="22"/>
          <w:lang w:val="en-GB" w:eastAsia="zh-CN"/>
        </w:rPr>
        <w:t xml:space="preserve">PDCCH is primarily used to carry scheduling information for </w:t>
      </w:r>
      <w:r w:rsidR="007345D4" w:rsidRPr="006B4A5B">
        <w:rPr>
          <w:sz w:val="22"/>
          <w:szCs w:val="22"/>
          <w:lang w:val="en-GB" w:eastAsia="zh-CN"/>
        </w:rPr>
        <w:t>DL</w:t>
      </w:r>
      <w:r w:rsidR="00F81043" w:rsidRPr="006B4A5B">
        <w:rPr>
          <w:sz w:val="22"/>
          <w:szCs w:val="22"/>
          <w:lang w:val="en-GB" w:eastAsia="zh-CN"/>
        </w:rPr>
        <w:t xml:space="preserve"> or </w:t>
      </w:r>
      <w:r w:rsidR="007345D4" w:rsidRPr="006B4A5B">
        <w:rPr>
          <w:sz w:val="22"/>
          <w:szCs w:val="22"/>
          <w:lang w:val="en-GB" w:eastAsia="zh-CN"/>
        </w:rPr>
        <w:t>UL</w:t>
      </w:r>
      <w:r w:rsidR="00F81043" w:rsidRPr="006B4A5B">
        <w:rPr>
          <w:sz w:val="22"/>
          <w:szCs w:val="22"/>
          <w:lang w:val="en-GB" w:eastAsia="zh-CN"/>
        </w:rPr>
        <w:t xml:space="preserve"> data transmission. PUCCH is </w:t>
      </w:r>
      <w:r w:rsidR="00FB5212" w:rsidRPr="006B4A5B">
        <w:rPr>
          <w:sz w:val="22"/>
          <w:szCs w:val="22"/>
          <w:lang w:val="en-GB" w:eastAsia="zh-CN"/>
        </w:rPr>
        <w:t xml:space="preserve">used to carry various uplink control information, including SR, HARQ-ACK and CSI report. </w:t>
      </w:r>
      <w:r w:rsidR="009A5473" w:rsidRPr="006B4A5B">
        <w:rPr>
          <w:sz w:val="22"/>
          <w:szCs w:val="22"/>
          <w:lang w:val="en-GB" w:eastAsia="zh-CN"/>
        </w:rPr>
        <w:t xml:space="preserve">In addition, </w:t>
      </w:r>
      <w:r w:rsidR="00FB5212" w:rsidRPr="006B4A5B">
        <w:rPr>
          <w:sz w:val="22"/>
          <w:szCs w:val="22"/>
          <w:lang w:val="en-GB" w:eastAsia="zh-CN"/>
        </w:rPr>
        <w:t xml:space="preserve">PDSCH and PUSCH are used to carry data packet for </w:t>
      </w:r>
      <w:r w:rsidR="007345D4" w:rsidRPr="006B4A5B">
        <w:rPr>
          <w:sz w:val="22"/>
          <w:szCs w:val="22"/>
          <w:lang w:val="en-GB" w:eastAsia="zh-CN"/>
        </w:rPr>
        <w:t>DL</w:t>
      </w:r>
      <w:r w:rsidR="00FB5212" w:rsidRPr="006B4A5B">
        <w:rPr>
          <w:sz w:val="22"/>
          <w:szCs w:val="22"/>
          <w:lang w:val="en-GB" w:eastAsia="zh-CN"/>
        </w:rPr>
        <w:t xml:space="preserve"> and </w:t>
      </w:r>
      <w:r w:rsidR="007345D4" w:rsidRPr="006B4A5B">
        <w:rPr>
          <w:sz w:val="22"/>
          <w:szCs w:val="22"/>
          <w:lang w:val="en-GB" w:eastAsia="zh-CN"/>
        </w:rPr>
        <w:t>UL</w:t>
      </w:r>
      <w:r w:rsidR="00FB5212" w:rsidRPr="006B4A5B">
        <w:rPr>
          <w:sz w:val="22"/>
          <w:szCs w:val="22"/>
          <w:lang w:val="en-GB" w:eastAsia="zh-CN"/>
        </w:rPr>
        <w:t xml:space="preserve">, respectively. </w:t>
      </w:r>
      <w:r w:rsidR="00236301" w:rsidRPr="006B4A5B">
        <w:rPr>
          <w:sz w:val="22"/>
          <w:szCs w:val="22"/>
          <w:lang w:val="en-GB" w:eastAsia="zh-CN"/>
        </w:rPr>
        <w:t xml:space="preserve"> </w:t>
      </w:r>
    </w:p>
    <w:p w14:paraId="03522C62" w14:textId="18CA8B88" w:rsidR="00425492" w:rsidRDefault="006513EA" w:rsidP="000F0C87">
      <w:pPr>
        <w:jc w:val="both"/>
        <w:rPr>
          <w:sz w:val="22"/>
          <w:szCs w:val="22"/>
          <w:lang w:eastAsia="zh-CN"/>
        </w:rPr>
      </w:pPr>
      <w:r w:rsidRPr="006B4A5B">
        <w:rPr>
          <w:sz w:val="22"/>
          <w:szCs w:val="22"/>
          <w:lang w:val="en-GB" w:eastAsia="zh-CN"/>
        </w:rPr>
        <w:t>At the RAN1#116</w:t>
      </w:r>
      <w:r>
        <w:rPr>
          <w:sz w:val="22"/>
          <w:szCs w:val="22"/>
          <w:lang w:val="en-GB" w:eastAsia="zh-CN"/>
        </w:rPr>
        <w:t>b</w:t>
      </w:r>
      <w:r w:rsidRPr="006B4A5B">
        <w:rPr>
          <w:sz w:val="22"/>
          <w:szCs w:val="22"/>
          <w:lang w:val="en-GB" w:eastAsia="zh-CN"/>
        </w:rPr>
        <w:t xml:space="preserve"> meeting, </w:t>
      </w:r>
      <w:r>
        <w:rPr>
          <w:sz w:val="22"/>
          <w:szCs w:val="22"/>
          <w:lang w:val="en-GB" w:eastAsia="zh-CN"/>
        </w:rPr>
        <w:t xml:space="preserve">the basic building blocks for PDRCH and PRDCH generation were agreed. Further, it was agreed that </w:t>
      </w:r>
      <w:r w:rsidRPr="006513EA">
        <w:rPr>
          <w:sz w:val="22"/>
          <w:szCs w:val="22"/>
          <w:lang w:val="en-GB" w:eastAsia="zh-CN"/>
        </w:rPr>
        <w:t>the preamble is considered not to be part of a physical channel</w:t>
      </w:r>
      <w:r w:rsidRPr="006B4A5B">
        <w:rPr>
          <w:sz w:val="22"/>
          <w:szCs w:val="22"/>
          <w:lang w:eastAsia="zh-CN"/>
        </w:rPr>
        <w:t xml:space="preserve"> </w:t>
      </w:r>
      <w:r w:rsidRPr="006B4A5B">
        <w:rPr>
          <w:sz w:val="22"/>
          <w:szCs w:val="22"/>
          <w:lang w:eastAsia="zh-CN"/>
        </w:rPr>
        <w:fldChar w:fldCharType="begin"/>
      </w:r>
      <w:r w:rsidRPr="006B4A5B">
        <w:rPr>
          <w:sz w:val="22"/>
          <w:szCs w:val="22"/>
          <w:lang w:eastAsia="zh-CN"/>
        </w:rPr>
        <w:instrText xml:space="preserve"> REF _Ref160540849 \r \h </w:instrText>
      </w:r>
      <w:r>
        <w:rPr>
          <w:sz w:val="22"/>
          <w:szCs w:val="22"/>
          <w:lang w:eastAsia="zh-CN"/>
        </w:rPr>
        <w:instrText xml:space="preserve"> \* MERGEFORMAT </w:instrText>
      </w:r>
      <w:r w:rsidRPr="006B4A5B">
        <w:rPr>
          <w:sz w:val="22"/>
          <w:szCs w:val="22"/>
          <w:lang w:eastAsia="zh-CN"/>
        </w:rPr>
      </w:r>
      <w:r w:rsidRPr="006B4A5B">
        <w:rPr>
          <w:sz w:val="22"/>
          <w:szCs w:val="22"/>
          <w:lang w:eastAsia="zh-CN"/>
        </w:rPr>
        <w:fldChar w:fldCharType="separate"/>
      </w:r>
      <w:r w:rsidR="00600B2B">
        <w:rPr>
          <w:sz w:val="22"/>
          <w:szCs w:val="22"/>
          <w:lang w:eastAsia="zh-CN"/>
        </w:rPr>
        <w:t>[1]</w:t>
      </w:r>
      <w:r w:rsidRPr="006B4A5B">
        <w:rPr>
          <w:sz w:val="22"/>
          <w:szCs w:val="22"/>
          <w:lang w:eastAsia="zh-CN"/>
        </w:rPr>
        <w:fldChar w:fldCharType="end"/>
      </w:r>
      <w:r w:rsidRPr="006B4A5B">
        <w:rPr>
          <w:sz w:val="22"/>
          <w:szCs w:val="22"/>
          <w:lang w:eastAsia="zh-CN"/>
        </w:rPr>
        <w:t xml:space="preserve">. </w:t>
      </w:r>
      <w:r w:rsidR="00425492" w:rsidRPr="00514AEA">
        <w:rPr>
          <w:sz w:val="22"/>
          <w:szCs w:val="22"/>
          <w:lang w:val="en-GB" w:eastAsia="zh-CN"/>
        </w:rPr>
        <w:t xml:space="preserve">For A-IoT system design, a </w:t>
      </w:r>
      <w:r w:rsidR="00425492" w:rsidRPr="00514AEA">
        <w:rPr>
          <w:sz w:val="22"/>
          <w:szCs w:val="22"/>
          <w:lang w:val="en-GB" w:eastAsia="zh-CN"/>
        </w:rPr>
        <w:lastRenderedPageBreak/>
        <w:t>limited number of physical channels and signals would be preferred, which can help minimize the specification and implementation effort</w:t>
      </w:r>
      <w:r w:rsidR="007863E2">
        <w:rPr>
          <w:sz w:val="22"/>
          <w:szCs w:val="22"/>
          <w:lang w:val="en-GB" w:eastAsia="zh-CN"/>
        </w:rPr>
        <w:t xml:space="preserve">. This </w:t>
      </w:r>
      <w:r w:rsidR="00A327F3" w:rsidRPr="00514AEA">
        <w:rPr>
          <w:sz w:val="22"/>
          <w:szCs w:val="22"/>
          <w:lang w:val="en-GB" w:eastAsia="zh-CN"/>
        </w:rPr>
        <w:t>is critical for low cost and low power consumption A-IoT devices</w:t>
      </w:r>
      <w:r w:rsidR="00425492" w:rsidRPr="00514AEA">
        <w:rPr>
          <w:sz w:val="22"/>
          <w:szCs w:val="22"/>
          <w:lang w:val="en-GB" w:eastAsia="zh-CN"/>
        </w:rPr>
        <w:t xml:space="preserve">. </w:t>
      </w:r>
    </w:p>
    <w:p w14:paraId="239C553F" w14:textId="4CEA5BAE" w:rsidR="00BF20ED" w:rsidRPr="006B4A5B" w:rsidRDefault="00AC2868" w:rsidP="00BF20ED">
      <w:pPr>
        <w:jc w:val="both"/>
        <w:rPr>
          <w:sz w:val="22"/>
          <w:szCs w:val="22"/>
          <w:lang w:eastAsia="zh-CN"/>
        </w:rPr>
      </w:pPr>
      <w:r>
        <w:rPr>
          <w:sz w:val="22"/>
          <w:szCs w:val="22"/>
          <w:lang w:eastAsia="zh-CN"/>
        </w:rPr>
        <w:t xml:space="preserve">Following this design principle, </w:t>
      </w:r>
      <w:r w:rsidR="00BF20ED" w:rsidRPr="006B4A5B">
        <w:rPr>
          <w:rFonts w:hint="eastAsia"/>
          <w:sz w:val="22"/>
          <w:szCs w:val="22"/>
          <w:lang w:eastAsia="zh-CN"/>
        </w:rPr>
        <w:t>PDRCH</w:t>
      </w:r>
      <w:r w:rsidR="00BF20ED" w:rsidRPr="006B4A5B">
        <w:rPr>
          <w:sz w:val="22"/>
          <w:szCs w:val="22"/>
          <w:lang w:eastAsia="zh-CN"/>
        </w:rPr>
        <w:t xml:space="preserve"> and PRDCH may consist of </w:t>
      </w:r>
      <w:r w:rsidR="00B37C00">
        <w:rPr>
          <w:sz w:val="22"/>
          <w:szCs w:val="22"/>
          <w:lang w:eastAsia="zh-CN"/>
        </w:rPr>
        <w:t>control information</w:t>
      </w:r>
      <w:r w:rsidR="00BF20ED" w:rsidRPr="006B4A5B">
        <w:rPr>
          <w:sz w:val="22"/>
          <w:szCs w:val="22"/>
          <w:lang w:eastAsia="zh-CN"/>
        </w:rPr>
        <w:t xml:space="preserve"> and data packet, where </w:t>
      </w:r>
      <w:r w:rsidR="00B37C00">
        <w:rPr>
          <w:sz w:val="22"/>
          <w:szCs w:val="22"/>
          <w:lang w:eastAsia="zh-CN"/>
        </w:rPr>
        <w:t>control information</w:t>
      </w:r>
      <w:r w:rsidR="00BF20ED" w:rsidRPr="006B4A5B">
        <w:rPr>
          <w:sz w:val="22"/>
          <w:szCs w:val="22"/>
          <w:lang w:eastAsia="zh-CN"/>
        </w:rPr>
        <w:t xml:space="preserve"> can be used to carry scheduling information. It should be noted that </w:t>
      </w:r>
      <w:r w:rsidR="00B37C00">
        <w:rPr>
          <w:sz w:val="22"/>
          <w:szCs w:val="22"/>
          <w:lang w:eastAsia="zh-CN"/>
        </w:rPr>
        <w:t>control information</w:t>
      </w:r>
      <w:r w:rsidR="00B733B5">
        <w:rPr>
          <w:sz w:val="22"/>
          <w:szCs w:val="22"/>
          <w:lang w:eastAsia="zh-CN"/>
        </w:rPr>
        <w:t xml:space="preserve"> or </w:t>
      </w:r>
      <w:r w:rsidR="00BF20ED" w:rsidRPr="006B4A5B">
        <w:rPr>
          <w:sz w:val="22"/>
          <w:szCs w:val="22"/>
          <w:lang w:eastAsia="zh-CN"/>
        </w:rPr>
        <w:t xml:space="preserve">data packet may not be included in the physical channel, e.g., in case when the physical channel is used to carry acknowledgement message only. </w:t>
      </w:r>
      <w:r w:rsidR="00BF20ED" w:rsidRPr="006B4A5B">
        <w:rPr>
          <w:sz w:val="22"/>
          <w:szCs w:val="22"/>
          <w:lang w:eastAsia="zh-CN"/>
        </w:rPr>
        <w:fldChar w:fldCharType="begin"/>
      </w:r>
      <w:r w:rsidR="00BF20ED" w:rsidRPr="006B4A5B">
        <w:rPr>
          <w:sz w:val="22"/>
          <w:szCs w:val="22"/>
          <w:lang w:eastAsia="zh-CN"/>
        </w:rPr>
        <w:instrText xml:space="preserve"> REF _Ref158321943 \h </w:instrText>
      </w:r>
      <w:r w:rsidR="00BF20ED">
        <w:rPr>
          <w:sz w:val="22"/>
          <w:szCs w:val="22"/>
          <w:lang w:eastAsia="zh-CN"/>
        </w:rPr>
        <w:instrText xml:space="preserve"> \* MERGEFORMAT </w:instrText>
      </w:r>
      <w:r w:rsidR="00BF20ED" w:rsidRPr="006B4A5B">
        <w:rPr>
          <w:sz w:val="22"/>
          <w:szCs w:val="22"/>
          <w:lang w:eastAsia="zh-CN"/>
        </w:rPr>
      </w:r>
      <w:r w:rsidR="00BF20ED" w:rsidRPr="006B4A5B">
        <w:rPr>
          <w:sz w:val="22"/>
          <w:szCs w:val="22"/>
          <w:lang w:eastAsia="zh-CN"/>
        </w:rPr>
        <w:fldChar w:fldCharType="separate"/>
      </w:r>
      <w:r w:rsidR="00600B2B" w:rsidRPr="006B4A5B">
        <w:rPr>
          <w:sz w:val="22"/>
          <w:szCs w:val="22"/>
        </w:rPr>
        <w:t xml:space="preserve">Figure </w:t>
      </w:r>
      <w:r w:rsidR="00600B2B">
        <w:rPr>
          <w:noProof/>
          <w:sz w:val="22"/>
          <w:szCs w:val="22"/>
        </w:rPr>
        <w:t>4</w:t>
      </w:r>
      <w:r w:rsidR="00BF20ED" w:rsidRPr="006B4A5B">
        <w:rPr>
          <w:sz w:val="22"/>
          <w:szCs w:val="22"/>
          <w:lang w:eastAsia="zh-CN"/>
        </w:rPr>
        <w:fldChar w:fldCharType="end"/>
      </w:r>
      <w:r w:rsidR="00BF20ED" w:rsidRPr="006B4A5B">
        <w:rPr>
          <w:sz w:val="22"/>
          <w:szCs w:val="22"/>
          <w:lang w:eastAsia="zh-CN"/>
        </w:rPr>
        <w:t xml:space="preserve"> illustrates one example of physical channel structure for A-IoT.</w:t>
      </w:r>
      <w:r w:rsidR="00BF20ED" w:rsidRPr="006B4A5B">
        <w:rPr>
          <w:sz w:val="22"/>
          <w:szCs w:val="22"/>
          <w:lang w:val="en-GB" w:eastAsia="zh-CN"/>
        </w:rPr>
        <w:t xml:space="preserve"> </w:t>
      </w:r>
    </w:p>
    <w:p w14:paraId="72640AF1" w14:textId="29503A43" w:rsidR="00A47DE1" w:rsidRPr="006B4A5B" w:rsidRDefault="00CD4447" w:rsidP="00A47DE1">
      <w:pPr>
        <w:keepNext/>
        <w:jc w:val="center"/>
        <w:rPr>
          <w:sz w:val="22"/>
          <w:szCs w:val="22"/>
        </w:rPr>
      </w:pPr>
      <w:r w:rsidRPr="00CD4447">
        <w:rPr>
          <w:noProof/>
          <w:sz w:val="22"/>
          <w:szCs w:val="22"/>
          <w:lang w:val="en-GB" w:eastAsia="zh-CN"/>
        </w:rPr>
        <w:drawing>
          <wp:inline distT="0" distB="0" distL="0" distR="0" wp14:anchorId="15C802FF" wp14:editId="4D50A17E">
            <wp:extent cx="3777176" cy="549986"/>
            <wp:effectExtent l="0" t="0" r="0" b="2540"/>
            <wp:docPr id="1349286132" name="Picture 1" descr="A close-up of a yellow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6132" name="Picture 1" descr="A close-up of a yellow rectangle&#10;&#10;Description automatically generated"/>
                    <pic:cNvPicPr/>
                  </pic:nvPicPr>
                  <pic:blipFill>
                    <a:blip r:embed="rId15"/>
                    <a:stretch>
                      <a:fillRect/>
                    </a:stretch>
                  </pic:blipFill>
                  <pic:spPr>
                    <a:xfrm>
                      <a:off x="0" y="0"/>
                      <a:ext cx="3789835" cy="551829"/>
                    </a:xfrm>
                    <a:prstGeom prst="rect">
                      <a:avLst/>
                    </a:prstGeom>
                  </pic:spPr>
                </pic:pic>
              </a:graphicData>
            </a:graphic>
          </wp:inline>
        </w:drawing>
      </w:r>
    </w:p>
    <w:p w14:paraId="0D382DF9" w14:textId="45D9C8F8" w:rsidR="00B404E5" w:rsidRPr="006B4A5B" w:rsidRDefault="00A47DE1" w:rsidP="00CF5093">
      <w:pPr>
        <w:pStyle w:val="Caption"/>
        <w:spacing w:after="360"/>
        <w:jc w:val="center"/>
        <w:rPr>
          <w:sz w:val="22"/>
          <w:szCs w:val="22"/>
        </w:rPr>
      </w:pPr>
      <w:bookmarkStart w:id="4" w:name="_Ref158321943"/>
      <w:r w:rsidRPr="006B4A5B">
        <w:rPr>
          <w:sz w:val="22"/>
          <w:szCs w:val="22"/>
        </w:rPr>
        <w:t xml:space="preserve">Figure </w:t>
      </w:r>
      <w:r w:rsidR="00A070D5" w:rsidRPr="006B4A5B">
        <w:rPr>
          <w:sz w:val="22"/>
          <w:szCs w:val="22"/>
        </w:rPr>
        <w:fldChar w:fldCharType="begin"/>
      </w:r>
      <w:r w:rsidR="00A070D5" w:rsidRPr="006B4A5B">
        <w:rPr>
          <w:sz w:val="22"/>
          <w:szCs w:val="22"/>
        </w:rPr>
        <w:instrText xml:space="preserve"> SEQ Figure \* ARABIC </w:instrText>
      </w:r>
      <w:r w:rsidR="00A070D5" w:rsidRPr="006B4A5B">
        <w:rPr>
          <w:sz w:val="22"/>
          <w:szCs w:val="22"/>
        </w:rPr>
        <w:fldChar w:fldCharType="separate"/>
      </w:r>
      <w:r w:rsidR="00600B2B">
        <w:rPr>
          <w:noProof/>
          <w:sz w:val="22"/>
          <w:szCs w:val="22"/>
        </w:rPr>
        <w:t>4</w:t>
      </w:r>
      <w:r w:rsidR="00A070D5" w:rsidRPr="006B4A5B">
        <w:rPr>
          <w:noProof/>
          <w:sz w:val="22"/>
          <w:szCs w:val="22"/>
        </w:rPr>
        <w:fldChar w:fldCharType="end"/>
      </w:r>
      <w:bookmarkEnd w:id="4"/>
      <w:r w:rsidRPr="006B4A5B">
        <w:rPr>
          <w:sz w:val="22"/>
          <w:szCs w:val="22"/>
        </w:rPr>
        <w:t xml:space="preserve">. </w:t>
      </w:r>
      <w:r w:rsidR="00F468A2" w:rsidRPr="006B4A5B">
        <w:rPr>
          <w:sz w:val="22"/>
          <w:szCs w:val="22"/>
        </w:rPr>
        <w:t>Example of p</w:t>
      </w:r>
      <w:r w:rsidRPr="006B4A5B">
        <w:rPr>
          <w:sz w:val="22"/>
          <w:szCs w:val="22"/>
        </w:rPr>
        <w:t>hysical channel structure for A-IoT</w:t>
      </w:r>
    </w:p>
    <w:p w14:paraId="65B30EDD" w14:textId="1036E6AB" w:rsidR="006B4A5B" w:rsidRDefault="006B4A5B" w:rsidP="00ED76D3">
      <w:pPr>
        <w:spacing w:after="240"/>
        <w:rPr>
          <w:sz w:val="22"/>
          <w:szCs w:val="22"/>
        </w:rPr>
      </w:pPr>
      <w:r w:rsidRPr="006B4A5B">
        <w:rPr>
          <w:sz w:val="22"/>
          <w:szCs w:val="22"/>
        </w:rPr>
        <w:t>In this section, we provide</w:t>
      </w:r>
      <w:r w:rsidR="00C54557">
        <w:rPr>
          <w:sz w:val="22"/>
          <w:szCs w:val="22"/>
        </w:rPr>
        <w:t xml:space="preserve"> our views on R2D and D2R scheduling </w:t>
      </w:r>
      <w:r w:rsidR="00870C40">
        <w:rPr>
          <w:sz w:val="22"/>
          <w:szCs w:val="22"/>
        </w:rPr>
        <w:t xml:space="preserve">and timing aspects for A-IoT system. </w:t>
      </w:r>
    </w:p>
    <w:p w14:paraId="33051BC1" w14:textId="3E6A7D15" w:rsidR="00A47DE1" w:rsidRPr="00A47DE1" w:rsidRDefault="00A92A2B" w:rsidP="004E094C">
      <w:pPr>
        <w:pStyle w:val="Heading2"/>
      </w:pPr>
      <w:r>
        <w:t>R2D</w:t>
      </w:r>
      <w:r w:rsidR="004E094C">
        <w:t xml:space="preserve"> </w:t>
      </w:r>
      <w:r w:rsidR="00BE2D5D">
        <w:t>scheduling aspects</w:t>
      </w:r>
    </w:p>
    <w:p w14:paraId="45B32895" w14:textId="3293D07F" w:rsidR="00B014C0" w:rsidRDefault="00B014C0" w:rsidP="000F0C87">
      <w:pPr>
        <w:jc w:val="both"/>
        <w:rPr>
          <w:sz w:val="22"/>
          <w:szCs w:val="22"/>
          <w:lang w:eastAsia="zh-CN"/>
        </w:rPr>
      </w:pPr>
      <w:r>
        <w:rPr>
          <w:rFonts w:hint="eastAsia"/>
          <w:sz w:val="22"/>
          <w:szCs w:val="22"/>
          <w:lang w:val="en-GB" w:eastAsia="zh-CN"/>
        </w:rPr>
        <w:t>At</w:t>
      </w:r>
      <w:r>
        <w:rPr>
          <w:sz w:val="22"/>
          <w:szCs w:val="22"/>
          <w:lang w:eastAsia="zh-CN"/>
        </w:rPr>
        <w:t xml:space="preserve"> the RAN1</w:t>
      </w:r>
      <w:r w:rsidR="001054C9">
        <w:rPr>
          <w:sz w:val="22"/>
          <w:szCs w:val="22"/>
          <w:lang w:eastAsia="zh-CN"/>
        </w:rPr>
        <w:t xml:space="preserve">#116b meeting, the following two options were agreed for study </w:t>
      </w:r>
      <w:r w:rsidR="00A0197D">
        <w:rPr>
          <w:sz w:val="22"/>
          <w:szCs w:val="22"/>
          <w:lang w:eastAsia="zh-CN"/>
        </w:rPr>
        <w:t>to determine or derive the end of PRDCH transmission</w:t>
      </w:r>
      <w:r w:rsidR="00892F1B">
        <w:rPr>
          <w:sz w:val="22"/>
          <w:szCs w:val="22"/>
          <w:lang w:eastAsia="zh-CN"/>
        </w:rPr>
        <w:t xml:space="preserve"> </w:t>
      </w:r>
      <w:r w:rsidR="00491FD9">
        <w:rPr>
          <w:sz w:val="22"/>
          <w:szCs w:val="22"/>
          <w:lang w:eastAsia="zh-CN"/>
        </w:rPr>
        <w:fldChar w:fldCharType="begin"/>
      </w:r>
      <w:r w:rsidR="00491FD9">
        <w:rPr>
          <w:sz w:val="22"/>
          <w:szCs w:val="22"/>
          <w:lang w:eastAsia="zh-CN"/>
        </w:rPr>
        <w:instrText xml:space="preserve"> REF _Ref160540849 \r \h </w:instrText>
      </w:r>
      <w:r w:rsidR="00491FD9">
        <w:rPr>
          <w:sz w:val="22"/>
          <w:szCs w:val="22"/>
          <w:lang w:eastAsia="zh-CN"/>
        </w:rPr>
      </w:r>
      <w:r w:rsidR="00491FD9">
        <w:rPr>
          <w:sz w:val="22"/>
          <w:szCs w:val="22"/>
          <w:lang w:eastAsia="zh-CN"/>
        </w:rPr>
        <w:fldChar w:fldCharType="separate"/>
      </w:r>
      <w:r w:rsidR="00600B2B">
        <w:rPr>
          <w:sz w:val="22"/>
          <w:szCs w:val="22"/>
          <w:lang w:eastAsia="zh-CN"/>
        </w:rPr>
        <w:t>[1]</w:t>
      </w:r>
      <w:r w:rsidR="00491FD9">
        <w:rPr>
          <w:sz w:val="22"/>
          <w:szCs w:val="22"/>
          <w:lang w:eastAsia="zh-CN"/>
        </w:rPr>
        <w:fldChar w:fldCharType="end"/>
      </w:r>
      <w:r w:rsidR="00A0197D">
        <w:rPr>
          <w:sz w:val="22"/>
          <w:szCs w:val="22"/>
          <w:lang w:eastAsia="zh-CN"/>
        </w:rPr>
        <w:t xml:space="preserve">. </w:t>
      </w:r>
    </w:p>
    <w:p w14:paraId="741C5B54" w14:textId="6E19A5C6" w:rsidR="00424F67" w:rsidRPr="00424F67" w:rsidRDefault="00424F67" w:rsidP="00424F67">
      <w:pPr>
        <w:pStyle w:val="ListParagraph"/>
        <w:numPr>
          <w:ilvl w:val="0"/>
          <w:numId w:val="32"/>
        </w:numPr>
        <w:spacing w:after="60"/>
        <w:jc w:val="both"/>
        <w:rPr>
          <w:rFonts w:ascii="Times New Roman" w:hAnsi="Times New Roman"/>
          <w:lang w:eastAsia="x-none"/>
        </w:rPr>
      </w:pPr>
      <w:r w:rsidRPr="00424F67">
        <w:rPr>
          <w:rFonts w:ascii="Times New Roman" w:hAnsi="Times New Roman"/>
          <w:lang w:eastAsia="x-none"/>
        </w:rPr>
        <w:t xml:space="preserve">Option 1: R2D postamble immediately follows the PRDCH to indicate the end of the PRDCH.       </w:t>
      </w:r>
    </w:p>
    <w:p w14:paraId="365137DB" w14:textId="46F4C261" w:rsidR="00A0197D" w:rsidRPr="00424F67" w:rsidRDefault="00424F67" w:rsidP="00670ABF">
      <w:pPr>
        <w:pStyle w:val="ListParagraph"/>
        <w:numPr>
          <w:ilvl w:val="0"/>
          <w:numId w:val="32"/>
        </w:numPr>
        <w:spacing w:after="180"/>
        <w:jc w:val="both"/>
        <w:rPr>
          <w:rFonts w:ascii="Times New Roman" w:hAnsi="Times New Roman"/>
          <w:lang w:eastAsia="x-none"/>
        </w:rPr>
      </w:pPr>
      <w:r w:rsidRPr="00424F67">
        <w:rPr>
          <w:rFonts w:ascii="Times New Roman" w:hAnsi="Times New Roman"/>
          <w:lang w:eastAsia="x-none"/>
        </w:rPr>
        <w:t>Option 2: Based on R2D control information.</w:t>
      </w:r>
    </w:p>
    <w:p w14:paraId="528B4EFD" w14:textId="1E346502" w:rsidR="00491FD9" w:rsidRDefault="00271AD4" w:rsidP="008B7E55">
      <w:pPr>
        <w:jc w:val="both"/>
        <w:rPr>
          <w:sz w:val="22"/>
          <w:szCs w:val="22"/>
          <w:lang w:val="en-GB" w:eastAsia="zh-CN"/>
        </w:rPr>
      </w:pPr>
      <w:r>
        <w:rPr>
          <w:sz w:val="22"/>
          <w:szCs w:val="22"/>
          <w:lang w:val="en-GB" w:eastAsia="zh-CN"/>
        </w:rPr>
        <w:t>In</w:t>
      </w:r>
      <w:r w:rsidR="00A400C8">
        <w:rPr>
          <w:sz w:val="22"/>
          <w:szCs w:val="22"/>
          <w:lang w:val="en-GB" w:eastAsia="zh-CN"/>
        </w:rPr>
        <w:t xml:space="preserve"> Option </w:t>
      </w:r>
      <w:r>
        <w:rPr>
          <w:sz w:val="22"/>
          <w:szCs w:val="22"/>
          <w:lang w:val="en-GB" w:eastAsia="zh-CN"/>
        </w:rPr>
        <w:t xml:space="preserve">1, a postamble may be appended after the PRDCH transmission to indicate the end of PRDCH transmission. In this case, the length of data packet may not be explicitly indicated in the control information for scheduling R2D transmission. </w:t>
      </w:r>
      <w:r w:rsidR="00F67EBA">
        <w:rPr>
          <w:sz w:val="22"/>
          <w:szCs w:val="22"/>
          <w:lang w:val="en-GB" w:eastAsia="zh-CN"/>
        </w:rPr>
        <w:t xml:space="preserve">However, for this option, </w:t>
      </w:r>
      <w:r w:rsidR="00FB3155">
        <w:rPr>
          <w:sz w:val="22"/>
          <w:szCs w:val="22"/>
          <w:lang w:val="en-GB" w:eastAsia="zh-CN"/>
        </w:rPr>
        <w:t xml:space="preserve">given that A-IoT device </w:t>
      </w:r>
      <w:r w:rsidR="00A448B3">
        <w:rPr>
          <w:sz w:val="22"/>
          <w:szCs w:val="22"/>
          <w:lang w:val="en-GB" w:eastAsia="zh-CN"/>
        </w:rPr>
        <w:t xml:space="preserve">needs to </w:t>
      </w:r>
      <w:r w:rsidR="00FB3155">
        <w:rPr>
          <w:sz w:val="22"/>
          <w:szCs w:val="22"/>
          <w:lang w:val="en-GB" w:eastAsia="zh-CN"/>
        </w:rPr>
        <w:t xml:space="preserve">perform sequence detection on postamble, </w:t>
      </w:r>
      <w:r w:rsidR="00F67EBA">
        <w:rPr>
          <w:sz w:val="22"/>
          <w:szCs w:val="22"/>
          <w:lang w:val="en-GB" w:eastAsia="zh-CN"/>
        </w:rPr>
        <w:t xml:space="preserve">miss detection of postamble may </w:t>
      </w:r>
      <w:r w:rsidR="0011190A">
        <w:rPr>
          <w:sz w:val="22"/>
          <w:szCs w:val="22"/>
          <w:lang w:val="en-GB" w:eastAsia="zh-CN"/>
        </w:rPr>
        <w:t>lead to decoding failure of the data packet as A-IoT device may continue to decode the packet even</w:t>
      </w:r>
      <w:r w:rsidR="00A53CE2">
        <w:rPr>
          <w:sz w:val="22"/>
          <w:szCs w:val="22"/>
          <w:lang w:val="en-GB" w:eastAsia="zh-CN"/>
        </w:rPr>
        <w:t xml:space="preserve"> if</w:t>
      </w:r>
      <w:r w:rsidR="0011190A">
        <w:rPr>
          <w:sz w:val="22"/>
          <w:szCs w:val="22"/>
          <w:lang w:val="en-GB" w:eastAsia="zh-CN"/>
        </w:rPr>
        <w:t xml:space="preserve"> the reader </w:t>
      </w:r>
      <w:r w:rsidR="0056146D">
        <w:rPr>
          <w:sz w:val="22"/>
          <w:szCs w:val="22"/>
          <w:lang w:val="en-GB" w:eastAsia="zh-CN"/>
        </w:rPr>
        <w:t xml:space="preserve">already </w:t>
      </w:r>
      <w:r w:rsidR="0011190A">
        <w:rPr>
          <w:sz w:val="22"/>
          <w:szCs w:val="22"/>
          <w:lang w:val="en-GB" w:eastAsia="zh-CN"/>
        </w:rPr>
        <w:t xml:space="preserve">stops the transmission. </w:t>
      </w:r>
      <w:r w:rsidR="0056146D">
        <w:rPr>
          <w:sz w:val="22"/>
          <w:szCs w:val="22"/>
          <w:lang w:val="en-GB" w:eastAsia="zh-CN"/>
        </w:rPr>
        <w:t xml:space="preserve">Clearly, </w:t>
      </w:r>
      <w:r w:rsidR="00360B68">
        <w:rPr>
          <w:sz w:val="22"/>
          <w:szCs w:val="22"/>
          <w:lang w:val="en-GB" w:eastAsia="zh-CN"/>
        </w:rPr>
        <w:t>such a</w:t>
      </w:r>
      <w:r w:rsidR="0011190A">
        <w:rPr>
          <w:sz w:val="22"/>
          <w:szCs w:val="22"/>
          <w:lang w:val="en-GB" w:eastAsia="zh-CN"/>
        </w:rPr>
        <w:t xml:space="preserve"> miss detection would also result in power consumption increase, which </w:t>
      </w:r>
      <w:r w:rsidR="00317B85">
        <w:rPr>
          <w:sz w:val="22"/>
          <w:szCs w:val="22"/>
          <w:lang w:val="en-GB" w:eastAsia="zh-CN"/>
        </w:rPr>
        <w:t xml:space="preserve">is not desirable for low power A-IoT device. </w:t>
      </w:r>
    </w:p>
    <w:p w14:paraId="65666DE3" w14:textId="060DCE84" w:rsidR="006377BE" w:rsidRDefault="00654E5D" w:rsidP="00662FEB">
      <w:pPr>
        <w:jc w:val="both"/>
        <w:rPr>
          <w:sz w:val="22"/>
          <w:szCs w:val="22"/>
          <w:lang w:val="en-GB" w:eastAsia="zh-CN"/>
        </w:rPr>
      </w:pPr>
      <w:r>
        <w:rPr>
          <w:sz w:val="22"/>
          <w:szCs w:val="22"/>
          <w:lang w:val="en-GB" w:eastAsia="zh-CN"/>
        </w:rPr>
        <w:t>In Option 2</w:t>
      </w:r>
      <w:r w:rsidR="00662FEB">
        <w:rPr>
          <w:sz w:val="22"/>
          <w:szCs w:val="22"/>
          <w:lang w:val="en-GB" w:eastAsia="zh-CN"/>
        </w:rPr>
        <w:t xml:space="preserve">, for R2D data transmission, data packet may be immediately transmitted after the control information, which would carry certain scheduling information for the associated data transmission. The scheduling information may include the length of the data packet so that the device may derive the end of PRDCH transmission. </w:t>
      </w:r>
      <w:r w:rsidR="00F46421">
        <w:rPr>
          <w:sz w:val="22"/>
          <w:szCs w:val="22"/>
          <w:lang w:val="en-GB" w:eastAsia="zh-CN"/>
        </w:rPr>
        <w:t xml:space="preserve">If the control information is embedded in the PRDCH transmission and protected by CRC, miss detection probability </w:t>
      </w:r>
      <w:r w:rsidR="00E74D0E">
        <w:rPr>
          <w:sz w:val="22"/>
          <w:szCs w:val="22"/>
          <w:lang w:val="en-GB" w:eastAsia="zh-CN"/>
        </w:rPr>
        <w:t xml:space="preserve">when </w:t>
      </w:r>
      <w:r w:rsidR="00A24AB9">
        <w:rPr>
          <w:sz w:val="22"/>
          <w:szCs w:val="22"/>
          <w:lang w:val="en-GB" w:eastAsia="zh-CN"/>
        </w:rPr>
        <w:t xml:space="preserve">using CRC in Option 2 would be lower </w:t>
      </w:r>
      <w:r w:rsidR="00E74D0E">
        <w:rPr>
          <w:sz w:val="22"/>
          <w:szCs w:val="22"/>
          <w:lang w:val="en-GB" w:eastAsia="zh-CN"/>
        </w:rPr>
        <w:t xml:space="preserve">compared to </w:t>
      </w:r>
      <w:r w:rsidR="00A24AB9">
        <w:rPr>
          <w:sz w:val="22"/>
          <w:szCs w:val="22"/>
          <w:lang w:val="en-GB" w:eastAsia="zh-CN"/>
        </w:rPr>
        <w:t xml:space="preserve">sequence detection in Option 1. </w:t>
      </w:r>
    </w:p>
    <w:p w14:paraId="3E23A86A" w14:textId="100AAC84" w:rsidR="00662FEB" w:rsidRDefault="006377BE" w:rsidP="00662FEB">
      <w:pPr>
        <w:jc w:val="both"/>
        <w:rPr>
          <w:sz w:val="22"/>
          <w:szCs w:val="22"/>
          <w:lang w:val="en-GB" w:eastAsia="zh-CN"/>
        </w:rPr>
      </w:pPr>
      <w:r>
        <w:rPr>
          <w:sz w:val="22"/>
          <w:szCs w:val="22"/>
          <w:lang w:val="en-GB" w:eastAsia="zh-CN"/>
        </w:rPr>
        <w:t xml:space="preserve">It should be noted that depending on the system design, additional scheduling information, e.g., </w:t>
      </w:r>
      <w:r w:rsidR="00734449">
        <w:rPr>
          <w:sz w:val="22"/>
          <w:szCs w:val="22"/>
          <w:lang w:val="en-GB" w:eastAsia="zh-CN"/>
        </w:rPr>
        <w:t>modulation and coding scheme</w:t>
      </w:r>
      <w:r>
        <w:rPr>
          <w:sz w:val="22"/>
          <w:szCs w:val="22"/>
          <w:lang w:val="en-GB" w:eastAsia="zh-CN"/>
        </w:rPr>
        <w:t xml:space="preserve"> if various data rate is supported for R2D transmission, may also be included in the control information. Hence, in our view, Option 2, i.e., </w:t>
      </w:r>
      <w:r w:rsidR="00855473">
        <w:rPr>
          <w:sz w:val="22"/>
          <w:szCs w:val="22"/>
          <w:lang w:val="en-GB" w:eastAsia="zh-CN"/>
        </w:rPr>
        <w:t xml:space="preserve">R2D control information is used to determine or derive the end of PRDCH transmission can be prioritized for A-IoT system design. </w:t>
      </w:r>
    </w:p>
    <w:p w14:paraId="0D7AF58E" w14:textId="77777777" w:rsidR="00F3417C" w:rsidRPr="005C2E50" w:rsidRDefault="00F3417C" w:rsidP="00F3417C">
      <w:pPr>
        <w:spacing w:before="240" w:after="0"/>
        <w:jc w:val="both"/>
        <w:rPr>
          <w:b/>
          <w:sz w:val="22"/>
          <w:szCs w:val="22"/>
        </w:rPr>
      </w:pPr>
      <w:r w:rsidRPr="00A3082A">
        <w:rPr>
          <w:b/>
          <w:sz w:val="22"/>
          <w:szCs w:val="22"/>
        </w:rPr>
        <w:t>Proposal 3:</w:t>
      </w:r>
    </w:p>
    <w:p w14:paraId="3451B89A" w14:textId="6561A9EC" w:rsidR="00662FEB" w:rsidRDefault="00DE34D5" w:rsidP="00FD29CF">
      <w:pPr>
        <w:numPr>
          <w:ilvl w:val="0"/>
          <w:numId w:val="6"/>
        </w:numPr>
        <w:overflowPunct/>
        <w:autoSpaceDE/>
        <w:autoSpaceDN/>
        <w:adjustRightInd/>
        <w:spacing w:before="60" w:after="0"/>
        <w:ind w:left="288" w:hanging="288"/>
        <w:jc w:val="both"/>
        <w:textAlignment w:val="auto"/>
        <w:rPr>
          <w:sz w:val="22"/>
          <w:szCs w:val="22"/>
          <w:lang w:val="en-GB" w:eastAsia="zh-CN"/>
        </w:rPr>
      </w:pPr>
      <w:r>
        <w:rPr>
          <w:iCs/>
          <w:sz w:val="22"/>
          <w:szCs w:val="22"/>
        </w:rPr>
        <w:t xml:space="preserve">To </w:t>
      </w:r>
      <w:r w:rsidR="00FD29CF">
        <w:rPr>
          <w:sz w:val="22"/>
          <w:szCs w:val="22"/>
          <w:lang w:val="en-GB" w:eastAsia="zh-CN"/>
        </w:rPr>
        <w:t>determine or derive the end of PRDCH transmission, Option 2, i.e., based on R2D control information can be prioritized for study.</w:t>
      </w:r>
    </w:p>
    <w:p w14:paraId="3F85DCF8" w14:textId="77777777" w:rsidR="00F3417C" w:rsidRDefault="00F3417C" w:rsidP="008B7E55">
      <w:pPr>
        <w:jc w:val="both"/>
        <w:rPr>
          <w:sz w:val="22"/>
          <w:szCs w:val="22"/>
          <w:lang w:val="en-GB" w:eastAsia="zh-CN"/>
        </w:rPr>
      </w:pPr>
    </w:p>
    <w:p w14:paraId="72FDAEA0" w14:textId="31BF521F" w:rsidR="00FD29CF" w:rsidRDefault="00FD29CF" w:rsidP="00855473">
      <w:pPr>
        <w:jc w:val="both"/>
        <w:rPr>
          <w:sz w:val="22"/>
          <w:szCs w:val="22"/>
          <w:lang w:val="en-GB" w:eastAsia="zh-CN"/>
        </w:rPr>
      </w:pPr>
      <w:r>
        <w:rPr>
          <w:sz w:val="22"/>
          <w:szCs w:val="22"/>
          <w:lang w:val="en-GB" w:eastAsia="zh-CN"/>
        </w:rPr>
        <w:t xml:space="preserve">As mentioned above, the following </w:t>
      </w:r>
      <w:r w:rsidR="001113CA">
        <w:rPr>
          <w:sz w:val="22"/>
          <w:szCs w:val="22"/>
          <w:lang w:val="en-GB" w:eastAsia="zh-CN"/>
        </w:rPr>
        <w:t xml:space="preserve">R2D </w:t>
      </w:r>
      <w:r>
        <w:rPr>
          <w:sz w:val="22"/>
          <w:szCs w:val="22"/>
          <w:lang w:val="en-GB" w:eastAsia="zh-CN"/>
        </w:rPr>
        <w:t xml:space="preserve">scheduling </w:t>
      </w:r>
      <w:r w:rsidR="001113CA">
        <w:rPr>
          <w:sz w:val="22"/>
          <w:szCs w:val="22"/>
          <w:lang w:val="en-GB" w:eastAsia="zh-CN"/>
        </w:rPr>
        <w:t xml:space="preserve">information </w:t>
      </w:r>
      <w:r>
        <w:rPr>
          <w:sz w:val="22"/>
          <w:szCs w:val="22"/>
          <w:lang w:val="en-GB" w:eastAsia="zh-CN"/>
        </w:rPr>
        <w:t>may be included in the control information:</w:t>
      </w:r>
    </w:p>
    <w:p w14:paraId="03582AA1" w14:textId="6969C438" w:rsidR="00FD29CF" w:rsidRPr="00E66CCC" w:rsidRDefault="00FD29CF" w:rsidP="00E66CCC">
      <w:pPr>
        <w:pStyle w:val="ListParagraph"/>
        <w:numPr>
          <w:ilvl w:val="0"/>
          <w:numId w:val="32"/>
        </w:numPr>
        <w:spacing w:after="60"/>
        <w:jc w:val="both"/>
        <w:rPr>
          <w:rFonts w:ascii="Times New Roman" w:hAnsi="Times New Roman"/>
          <w:lang w:eastAsia="x-none"/>
        </w:rPr>
      </w:pPr>
      <w:r w:rsidRPr="00E66CCC">
        <w:rPr>
          <w:rFonts w:ascii="Times New Roman" w:hAnsi="Times New Roman"/>
          <w:lang w:eastAsia="x-none"/>
        </w:rPr>
        <w:t>Length of the data packet</w:t>
      </w:r>
    </w:p>
    <w:p w14:paraId="3219C014" w14:textId="340DD59F" w:rsidR="00FD29CF" w:rsidRPr="00E66CCC" w:rsidRDefault="00922CE9" w:rsidP="00E66CCC">
      <w:pPr>
        <w:pStyle w:val="ListParagraph"/>
        <w:numPr>
          <w:ilvl w:val="0"/>
          <w:numId w:val="32"/>
        </w:numPr>
        <w:spacing w:after="60"/>
        <w:jc w:val="both"/>
        <w:rPr>
          <w:rFonts w:ascii="Times New Roman" w:hAnsi="Times New Roman"/>
          <w:lang w:eastAsia="x-none"/>
        </w:rPr>
      </w:pPr>
      <w:r w:rsidRPr="00922CE9">
        <w:rPr>
          <w:rFonts w:ascii="Times New Roman" w:hAnsi="Times New Roman"/>
          <w:lang w:eastAsia="x-none"/>
        </w:rPr>
        <w:t xml:space="preserve">Modulation and coding scheme </w:t>
      </w:r>
      <w:r w:rsidR="00A67DA0" w:rsidRPr="00E66CCC">
        <w:rPr>
          <w:rFonts w:ascii="Times New Roman" w:hAnsi="Times New Roman"/>
          <w:lang w:eastAsia="x-none"/>
        </w:rPr>
        <w:t xml:space="preserve">if various data rates are supported </w:t>
      </w:r>
    </w:p>
    <w:p w14:paraId="038F3280" w14:textId="12F7F637" w:rsidR="00A67DA0" w:rsidRDefault="00A67DA0" w:rsidP="00855473">
      <w:pPr>
        <w:jc w:val="both"/>
        <w:rPr>
          <w:sz w:val="22"/>
          <w:szCs w:val="22"/>
          <w:lang w:val="en-GB" w:eastAsia="zh-CN"/>
        </w:rPr>
      </w:pPr>
      <w:r>
        <w:rPr>
          <w:sz w:val="22"/>
          <w:szCs w:val="22"/>
          <w:lang w:val="en-GB" w:eastAsia="zh-CN"/>
        </w:rPr>
        <w:lastRenderedPageBreak/>
        <w:t>In addition, A-IoT device ID may either be explicitly included or implicitly conveyed in the control information so as to avoid misunderstanding for the R2D reception.</w:t>
      </w:r>
    </w:p>
    <w:p w14:paraId="38D9B47D" w14:textId="36BA41C7" w:rsidR="00BF2704" w:rsidRDefault="001113CA" w:rsidP="00AA4B97">
      <w:pPr>
        <w:jc w:val="both"/>
        <w:rPr>
          <w:sz w:val="22"/>
          <w:szCs w:val="22"/>
          <w:lang w:val="en-GB" w:eastAsia="zh-CN"/>
        </w:rPr>
      </w:pPr>
      <w:r>
        <w:rPr>
          <w:sz w:val="22"/>
          <w:szCs w:val="22"/>
          <w:lang w:val="en-GB" w:eastAsia="zh-CN"/>
        </w:rPr>
        <w:t>A</w:t>
      </w:r>
      <w:r w:rsidR="001F32C7">
        <w:rPr>
          <w:sz w:val="22"/>
          <w:szCs w:val="22"/>
          <w:lang w:val="en-GB" w:eastAsia="zh-CN"/>
        </w:rPr>
        <w:t>s</w:t>
      </w:r>
      <w:r w:rsidR="00AA4B97">
        <w:rPr>
          <w:sz w:val="22"/>
          <w:szCs w:val="22"/>
          <w:lang w:val="en-GB" w:eastAsia="zh-CN"/>
        </w:rPr>
        <w:t xml:space="preserve"> indicated in the SID, no RRC state, </w:t>
      </w:r>
      <w:r w:rsidR="00AA4B97" w:rsidRPr="00A16284">
        <w:rPr>
          <w:sz w:val="22"/>
          <w:szCs w:val="22"/>
          <w:lang w:val="en-GB" w:eastAsia="zh-CN"/>
        </w:rPr>
        <w:t>no HARQ</w:t>
      </w:r>
      <w:r w:rsidR="00AA4B97">
        <w:rPr>
          <w:sz w:val="22"/>
          <w:szCs w:val="22"/>
          <w:lang w:val="en-GB" w:eastAsia="zh-CN"/>
        </w:rPr>
        <w:t xml:space="preserve"> and </w:t>
      </w:r>
      <w:r w:rsidR="00AA4B97" w:rsidRPr="00A16284">
        <w:rPr>
          <w:sz w:val="22"/>
          <w:szCs w:val="22"/>
          <w:lang w:val="en-GB" w:eastAsia="zh-CN"/>
        </w:rPr>
        <w:t>no ARQ</w:t>
      </w:r>
      <w:r w:rsidR="00AA4B97">
        <w:rPr>
          <w:sz w:val="22"/>
          <w:szCs w:val="22"/>
          <w:lang w:val="en-GB" w:eastAsia="zh-CN"/>
        </w:rPr>
        <w:t xml:space="preserve"> are considered for A-IoT applications </w:t>
      </w:r>
      <w:r w:rsidR="00DE7D56">
        <w:rPr>
          <w:sz w:val="22"/>
          <w:szCs w:val="22"/>
          <w:lang w:val="en-GB" w:eastAsia="zh-CN"/>
        </w:rPr>
        <w:fldChar w:fldCharType="begin"/>
      </w:r>
      <w:r w:rsidR="00DE7D56">
        <w:rPr>
          <w:sz w:val="22"/>
          <w:szCs w:val="22"/>
          <w:lang w:val="en-GB" w:eastAsia="zh-CN"/>
        </w:rPr>
        <w:instrText xml:space="preserve"> REF _Ref160610974 \r \h </w:instrText>
      </w:r>
      <w:r w:rsidR="00DE7D56">
        <w:rPr>
          <w:sz w:val="22"/>
          <w:szCs w:val="22"/>
          <w:lang w:val="en-GB" w:eastAsia="zh-CN"/>
        </w:rPr>
      </w:r>
      <w:r w:rsidR="00DE7D56">
        <w:rPr>
          <w:sz w:val="22"/>
          <w:szCs w:val="22"/>
          <w:lang w:val="en-GB" w:eastAsia="zh-CN"/>
        </w:rPr>
        <w:fldChar w:fldCharType="separate"/>
      </w:r>
      <w:r w:rsidR="00600B2B">
        <w:rPr>
          <w:sz w:val="22"/>
          <w:szCs w:val="22"/>
          <w:lang w:val="en-GB" w:eastAsia="zh-CN"/>
        </w:rPr>
        <w:t>[3]</w:t>
      </w:r>
      <w:r w:rsidR="00DE7D56">
        <w:rPr>
          <w:sz w:val="22"/>
          <w:szCs w:val="22"/>
          <w:lang w:val="en-GB" w:eastAsia="zh-CN"/>
        </w:rPr>
        <w:fldChar w:fldCharType="end"/>
      </w:r>
      <w:r w:rsidR="00AA4B97">
        <w:rPr>
          <w:sz w:val="22"/>
          <w:szCs w:val="22"/>
          <w:lang w:val="en-GB" w:eastAsia="zh-CN"/>
        </w:rPr>
        <w:t xml:space="preserve">. However, a simple acknowledgment message may still be introduced to inform the transmitter </w:t>
      </w:r>
      <w:r w:rsidR="003A25D2">
        <w:rPr>
          <w:sz w:val="22"/>
          <w:szCs w:val="22"/>
          <w:lang w:val="en-GB" w:eastAsia="zh-CN"/>
        </w:rPr>
        <w:t xml:space="preserve">of </w:t>
      </w:r>
      <w:r w:rsidR="00AA4B97">
        <w:rPr>
          <w:sz w:val="22"/>
          <w:szCs w:val="22"/>
          <w:lang w:val="en-GB" w:eastAsia="zh-CN"/>
        </w:rPr>
        <w:t xml:space="preserve">the successful decoding of </w:t>
      </w:r>
      <w:r w:rsidR="00A92A2B">
        <w:rPr>
          <w:sz w:val="22"/>
          <w:szCs w:val="22"/>
          <w:lang w:val="en-GB" w:eastAsia="zh-CN"/>
        </w:rPr>
        <w:t>R2D</w:t>
      </w:r>
      <w:r w:rsidR="00AA4B97">
        <w:rPr>
          <w:sz w:val="22"/>
          <w:szCs w:val="22"/>
          <w:lang w:val="en-GB" w:eastAsia="zh-CN"/>
        </w:rPr>
        <w:t xml:space="preserve"> or </w:t>
      </w:r>
      <w:r w:rsidR="00A92A2B">
        <w:rPr>
          <w:sz w:val="22"/>
          <w:szCs w:val="22"/>
          <w:lang w:val="en-GB" w:eastAsia="zh-CN"/>
        </w:rPr>
        <w:t>D2R</w:t>
      </w:r>
      <w:r w:rsidR="00AA4B97">
        <w:rPr>
          <w:sz w:val="22"/>
          <w:szCs w:val="22"/>
          <w:lang w:val="en-GB" w:eastAsia="zh-CN"/>
        </w:rPr>
        <w:t xml:space="preserve"> data packet at the receiver. </w:t>
      </w:r>
      <w:r w:rsidR="00DD159C">
        <w:rPr>
          <w:sz w:val="22"/>
          <w:szCs w:val="22"/>
          <w:lang w:val="en-GB" w:eastAsia="zh-CN"/>
        </w:rPr>
        <w:t xml:space="preserve">It should be noted that only ACK message may be responded </w:t>
      </w:r>
      <w:r w:rsidR="00346D33">
        <w:rPr>
          <w:sz w:val="22"/>
          <w:szCs w:val="22"/>
          <w:lang w:val="en-GB" w:eastAsia="zh-CN"/>
        </w:rPr>
        <w:t xml:space="preserve">by the receiver, which may help simplify the operation and </w:t>
      </w:r>
      <w:r w:rsidR="00BF2704">
        <w:rPr>
          <w:sz w:val="22"/>
          <w:szCs w:val="22"/>
          <w:lang w:val="en-GB" w:eastAsia="zh-CN"/>
        </w:rPr>
        <w:t xml:space="preserve">reduce power consumption. </w:t>
      </w:r>
      <w:r w:rsidR="00953A1D">
        <w:rPr>
          <w:sz w:val="22"/>
          <w:szCs w:val="22"/>
          <w:lang w:val="en-GB" w:eastAsia="zh-CN"/>
        </w:rPr>
        <w:t xml:space="preserve">Given the extremely low cost and </w:t>
      </w:r>
      <w:r w:rsidR="00C54D1F">
        <w:rPr>
          <w:sz w:val="22"/>
          <w:szCs w:val="22"/>
          <w:lang w:val="en-GB" w:eastAsia="zh-CN"/>
        </w:rPr>
        <w:t xml:space="preserve">low power consumption of A-IoT device, it is not expected that </w:t>
      </w:r>
      <w:r w:rsidR="00C8274E">
        <w:rPr>
          <w:sz w:val="22"/>
          <w:szCs w:val="22"/>
          <w:lang w:val="en-GB" w:eastAsia="zh-CN"/>
        </w:rPr>
        <w:t xml:space="preserve">advanced </w:t>
      </w:r>
      <w:r w:rsidR="00C54D1F">
        <w:rPr>
          <w:sz w:val="22"/>
          <w:szCs w:val="22"/>
          <w:lang w:val="en-GB" w:eastAsia="zh-CN"/>
        </w:rPr>
        <w:t xml:space="preserve">retransmission scheme involving </w:t>
      </w:r>
      <w:r w:rsidR="00C22747">
        <w:rPr>
          <w:sz w:val="22"/>
          <w:szCs w:val="22"/>
          <w:lang w:val="en-GB" w:eastAsia="zh-CN"/>
        </w:rPr>
        <w:t xml:space="preserve">chase combining or incremental redundancy is feasible for A-IoT system design. </w:t>
      </w:r>
    </w:p>
    <w:p w14:paraId="34F710BC" w14:textId="36500A5F" w:rsidR="0085139A" w:rsidRDefault="000C13C0" w:rsidP="00AA4B97">
      <w:pPr>
        <w:jc w:val="both"/>
        <w:rPr>
          <w:sz w:val="22"/>
          <w:szCs w:val="22"/>
          <w:lang w:val="en-GB" w:eastAsia="zh-CN"/>
        </w:rPr>
      </w:pPr>
      <w:r>
        <w:rPr>
          <w:sz w:val="22"/>
          <w:szCs w:val="22"/>
          <w:lang w:val="en-GB" w:eastAsia="zh-CN"/>
        </w:rPr>
        <w:fldChar w:fldCharType="begin"/>
      </w:r>
      <w:r>
        <w:rPr>
          <w:sz w:val="22"/>
          <w:szCs w:val="22"/>
          <w:lang w:val="en-GB" w:eastAsia="zh-CN"/>
        </w:rPr>
        <w:instrText xml:space="preserve"> REF _Ref158367733 \h </w:instrText>
      </w:r>
      <w:r>
        <w:rPr>
          <w:sz w:val="22"/>
          <w:szCs w:val="22"/>
          <w:lang w:val="en-GB" w:eastAsia="zh-CN"/>
        </w:rPr>
      </w:r>
      <w:r>
        <w:rPr>
          <w:sz w:val="22"/>
          <w:szCs w:val="22"/>
          <w:lang w:val="en-GB" w:eastAsia="zh-CN"/>
        </w:rPr>
        <w:fldChar w:fldCharType="separate"/>
      </w:r>
      <w:r w:rsidR="00600B2B" w:rsidRPr="000C13C0">
        <w:rPr>
          <w:sz w:val="22"/>
          <w:szCs w:val="22"/>
        </w:rPr>
        <w:t xml:space="preserve">Figure </w:t>
      </w:r>
      <w:r w:rsidR="00600B2B">
        <w:rPr>
          <w:noProof/>
          <w:sz w:val="22"/>
          <w:szCs w:val="22"/>
        </w:rPr>
        <w:t>5</w:t>
      </w:r>
      <w:r>
        <w:rPr>
          <w:sz w:val="22"/>
          <w:szCs w:val="22"/>
          <w:lang w:val="en-GB" w:eastAsia="zh-CN"/>
        </w:rPr>
        <w:fldChar w:fldCharType="end"/>
      </w:r>
      <w:r>
        <w:rPr>
          <w:sz w:val="22"/>
          <w:szCs w:val="22"/>
          <w:lang w:val="en-GB" w:eastAsia="zh-CN"/>
        </w:rPr>
        <w:t xml:space="preserve"> illustrates </w:t>
      </w:r>
      <w:r w:rsidR="0033083E">
        <w:rPr>
          <w:sz w:val="22"/>
          <w:szCs w:val="22"/>
        </w:rPr>
        <w:t>a</w:t>
      </w:r>
      <w:r w:rsidR="0033083E" w:rsidRPr="000C13C0">
        <w:rPr>
          <w:sz w:val="22"/>
          <w:szCs w:val="22"/>
        </w:rPr>
        <w:t xml:space="preserve">cknowledgement response for </w:t>
      </w:r>
      <w:r w:rsidR="00A92A2B">
        <w:rPr>
          <w:sz w:val="22"/>
          <w:szCs w:val="22"/>
        </w:rPr>
        <w:t>R2D</w:t>
      </w:r>
      <w:r w:rsidR="0033083E" w:rsidRPr="000C13C0">
        <w:rPr>
          <w:sz w:val="22"/>
          <w:szCs w:val="22"/>
        </w:rPr>
        <w:t xml:space="preserve"> data packet</w:t>
      </w:r>
      <w:r w:rsidR="0033083E">
        <w:rPr>
          <w:sz w:val="22"/>
          <w:szCs w:val="22"/>
        </w:rPr>
        <w:t xml:space="preserve"> for A-IoT devices </w:t>
      </w:r>
      <w:r w:rsidR="00BA39C7">
        <w:rPr>
          <w:sz w:val="22"/>
          <w:szCs w:val="22"/>
        </w:rPr>
        <w:t>performing</w:t>
      </w:r>
      <w:r w:rsidR="00BA39C7" w:rsidRPr="00BA39C7">
        <w:rPr>
          <w:sz w:val="22"/>
          <w:szCs w:val="22"/>
        </w:rPr>
        <w:t xml:space="preserve"> backscattering for </w:t>
      </w:r>
      <w:r w:rsidR="00EC0214">
        <w:rPr>
          <w:sz w:val="22"/>
          <w:szCs w:val="22"/>
        </w:rPr>
        <w:t>D2R</w:t>
      </w:r>
      <w:r w:rsidR="00BA39C7" w:rsidRPr="00BA39C7">
        <w:rPr>
          <w:sz w:val="22"/>
          <w:szCs w:val="22"/>
        </w:rPr>
        <w:t xml:space="preserve"> transmission</w:t>
      </w:r>
      <w:r w:rsidR="00BA39C7">
        <w:rPr>
          <w:sz w:val="22"/>
          <w:szCs w:val="22"/>
        </w:rPr>
        <w:t xml:space="preserve">. </w:t>
      </w:r>
      <w:r w:rsidR="00865CEC">
        <w:rPr>
          <w:sz w:val="22"/>
          <w:szCs w:val="22"/>
        </w:rPr>
        <w:t xml:space="preserve">It should be noted </w:t>
      </w:r>
      <w:r w:rsidR="00432270">
        <w:rPr>
          <w:sz w:val="22"/>
          <w:szCs w:val="22"/>
        </w:rPr>
        <w:t>that</w:t>
      </w:r>
      <w:r w:rsidR="00BA39C7">
        <w:rPr>
          <w:sz w:val="22"/>
          <w:szCs w:val="22"/>
        </w:rPr>
        <w:t xml:space="preserve"> the </w:t>
      </w:r>
      <w:r w:rsidR="00D13ED9">
        <w:rPr>
          <w:sz w:val="22"/>
          <w:szCs w:val="22"/>
        </w:rPr>
        <w:t xml:space="preserve">response delay may </w:t>
      </w:r>
      <w:r w:rsidR="006472D2">
        <w:rPr>
          <w:sz w:val="22"/>
          <w:szCs w:val="22"/>
        </w:rPr>
        <w:t xml:space="preserve">vary </w:t>
      </w:r>
      <w:r w:rsidR="00A70BE7" w:rsidRPr="00A70BE7">
        <w:rPr>
          <w:sz w:val="22"/>
          <w:szCs w:val="22"/>
        </w:rPr>
        <w:t xml:space="preserve">among different </w:t>
      </w:r>
      <w:r w:rsidR="00B752FA">
        <w:rPr>
          <w:sz w:val="22"/>
          <w:szCs w:val="22"/>
        </w:rPr>
        <w:t xml:space="preserve">types of </w:t>
      </w:r>
      <w:r w:rsidR="00A70BE7" w:rsidRPr="00A70BE7">
        <w:rPr>
          <w:sz w:val="22"/>
          <w:szCs w:val="22"/>
        </w:rPr>
        <w:t xml:space="preserve">A-IoT devices. Consequently, the </w:t>
      </w:r>
      <w:r w:rsidR="00FB4ED9">
        <w:rPr>
          <w:sz w:val="22"/>
          <w:szCs w:val="22"/>
        </w:rPr>
        <w:t>reader</w:t>
      </w:r>
      <w:r w:rsidR="00A70BE7" w:rsidRPr="00A70BE7">
        <w:rPr>
          <w:sz w:val="22"/>
          <w:szCs w:val="22"/>
        </w:rPr>
        <w:t xml:space="preserve"> may need to decode the acknowledgment message within a certain uncertainty window to accommodate these variations.</w:t>
      </w:r>
      <w:r w:rsidR="008C0485">
        <w:rPr>
          <w:sz w:val="22"/>
          <w:szCs w:val="22"/>
        </w:rPr>
        <w:t xml:space="preserve"> </w:t>
      </w:r>
    </w:p>
    <w:p w14:paraId="45FFD037" w14:textId="6D83456D" w:rsidR="00FB3EEA" w:rsidRDefault="003774D1" w:rsidP="00FB3EEA">
      <w:pPr>
        <w:keepNext/>
        <w:jc w:val="center"/>
      </w:pPr>
      <w:r w:rsidRPr="003774D1">
        <w:rPr>
          <w:noProof/>
        </w:rPr>
        <w:drawing>
          <wp:inline distT="0" distB="0" distL="0" distR="0" wp14:anchorId="600B5052" wp14:editId="4DAE5A41">
            <wp:extent cx="4652122" cy="1656607"/>
            <wp:effectExtent l="0" t="0" r="0" b="1270"/>
            <wp:docPr id="1239055867" name="Picture 1" descr="A diagram of a data p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055867" name="Picture 1" descr="A diagram of a data packet&#10;&#10;Description automatically generated"/>
                    <pic:cNvPicPr/>
                  </pic:nvPicPr>
                  <pic:blipFill>
                    <a:blip r:embed="rId16"/>
                    <a:stretch>
                      <a:fillRect/>
                    </a:stretch>
                  </pic:blipFill>
                  <pic:spPr>
                    <a:xfrm>
                      <a:off x="0" y="0"/>
                      <a:ext cx="4670317" cy="1663086"/>
                    </a:xfrm>
                    <a:prstGeom prst="rect">
                      <a:avLst/>
                    </a:prstGeom>
                  </pic:spPr>
                </pic:pic>
              </a:graphicData>
            </a:graphic>
          </wp:inline>
        </w:drawing>
      </w:r>
    </w:p>
    <w:p w14:paraId="3282C850" w14:textId="34888D8B" w:rsidR="00312FC7" w:rsidRPr="000C13C0" w:rsidRDefault="00FB3EEA" w:rsidP="00893248">
      <w:pPr>
        <w:pStyle w:val="Caption"/>
        <w:spacing w:after="360"/>
        <w:jc w:val="center"/>
        <w:rPr>
          <w:sz w:val="22"/>
          <w:szCs w:val="22"/>
        </w:rPr>
      </w:pPr>
      <w:bookmarkStart w:id="5" w:name="_Ref158367733"/>
      <w:r w:rsidRPr="000C13C0">
        <w:rPr>
          <w:sz w:val="22"/>
          <w:szCs w:val="22"/>
        </w:rPr>
        <w:t xml:space="preserve">Figure </w:t>
      </w:r>
      <w:r w:rsidRPr="000C13C0">
        <w:rPr>
          <w:sz w:val="22"/>
          <w:szCs w:val="22"/>
        </w:rPr>
        <w:fldChar w:fldCharType="begin"/>
      </w:r>
      <w:r w:rsidRPr="000C13C0">
        <w:rPr>
          <w:sz w:val="22"/>
          <w:szCs w:val="22"/>
        </w:rPr>
        <w:instrText xml:space="preserve"> SEQ Figure \* ARABIC </w:instrText>
      </w:r>
      <w:r w:rsidRPr="000C13C0">
        <w:rPr>
          <w:sz w:val="22"/>
          <w:szCs w:val="22"/>
        </w:rPr>
        <w:fldChar w:fldCharType="separate"/>
      </w:r>
      <w:r w:rsidR="00600B2B">
        <w:rPr>
          <w:noProof/>
          <w:sz w:val="22"/>
          <w:szCs w:val="22"/>
        </w:rPr>
        <w:t>5</w:t>
      </w:r>
      <w:r w:rsidRPr="000C13C0">
        <w:rPr>
          <w:sz w:val="22"/>
          <w:szCs w:val="22"/>
        </w:rPr>
        <w:fldChar w:fldCharType="end"/>
      </w:r>
      <w:bookmarkEnd w:id="5"/>
      <w:r w:rsidRPr="000C13C0">
        <w:rPr>
          <w:sz w:val="22"/>
          <w:szCs w:val="22"/>
        </w:rPr>
        <w:t xml:space="preserve">. Acknowledgement response for </w:t>
      </w:r>
      <w:r w:rsidR="00A92A2B">
        <w:rPr>
          <w:sz w:val="22"/>
          <w:szCs w:val="22"/>
        </w:rPr>
        <w:t>R2D</w:t>
      </w:r>
      <w:r w:rsidRPr="000C13C0">
        <w:rPr>
          <w:sz w:val="22"/>
          <w:szCs w:val="22"/>
        </w:rPr>
        <w:t xml:space="preserve"> </w:t>
      </w:r>
      <w:r w:rsidR="00E94280" w:rsidRPr="000C13C0">
        <w:rPr>
          <w:sz w:val="22"/>
          <w:szCs w:val="22"/>
        </w:rPr>
        <w:t>data packet</w:t>
      </w:r>
    </w:p>
    <w:p w14:paraId="5CEB2C0E" w14:textId="77F7A5DD" w:rsidR="00EE1923" w:rsidRPr="005C2E50" w:rsidRDefault="00EE1923" w:rsidP="00EE1923">
      <w:pPr>
        <w:spacing w:before="240" w:after="0"/>
        <w:jc w:val="both"/>
        <w:rPr>
          <w:b/>
          <w:sz w:val="22"/>
          <w:szCs w:val="22"/>
        </w:rPr>
      </w:pPr>
      <w:r w:rsidRPr="00A3082A">
        <w:rPr>
          <w:b/>
          <w:sz w:val="22"/>
          <w:szCs w:val="22"/>
        </w:rPr>
        <w:t xml:space="preserve">Proposal </w:t>
      </w:r>
      <w:r w:rsidR="006F4281" w:rsidRPr="00A3082A">
        <w:rPr>
          <w:b/>
          <w:sz w:val="22"/>
          <w:szCs w:val="22"/>
        </w:rPr>
        <w:t>4</w:t>
      </w:r>
      <w:r w:rsidRPr="00A3082A">
        <w:rPr>
          <w:b/>
          <w:sz w:val="22"/>
          <w:szCs w:val="22"/>
        </w:rPr>
        <w:t>:</w:t>
      </w:r>
    </w:p>
    <w:p w14:paraId="01AB4B7E" w14:textId="21DD1E38" w:rsidR="0051044F" w:rsidRDefault="0050769D" w:rsidP="00EE192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w:t>
      </w:r>
      <w:r w:rsidR="0051044F">
        <w:rPr>
          <w:iCs/>
          <w:sz w:val="22"/>
          <w:szCs w:val="22"/>
        </w:rPr>
        <w:t>R2D</w:t>
      </w:r>
      <w:r w:rsidR="00E538E5">
        <w:rPr>
          <w:iCs/>
          <w:sz w:val="22"/>
          <w:szCs w:val="22"/>
        </w:rPr>
        <w:t xml:space="preserve"> transmission</w:t>
      </w:r>
      <w:r w:rsidR="0051044F">
        <w:rPr>
          <w:iCs/>
          <w:sz w:val="22"/>
          <w:szCs w:val="22"/>
        </w:rPr>
        <w:t>, the following</w:t>
      </w:r>
      <w:r w:rsidR="00E538E5">
        <w:rPr>
          <w:iCs/>
          <w:sz w:val="22"/>
          <w:szCs w:val="22"/>
        </w:rPr>
        <w:t xml:space="preserve"> scheduling</w:t>
      </w:r>
      <w:r w:rsidR="0051044F">
        <w:rPr>
          <w:iCs/>
          <w:sz w:val="22"/>
          <w:szCs w:val="22"/>
        </w:rPr>
        <w:t xml:space="preserve"> </w:t>
      </w:r>
      <w:r w:rsidR="00CC7872">
        <w:rPr>
          <w:iCs/>
          <w:sz w:val="22"/>
          <w:szCs w:val="22"/>
        </w:rPr>
        <w:t>information</w:t>
      </w:r>
      <w:r w:rsidR="0051044F">
        <w:rPr>
          <w:iCs/>
          <w:sz w:val="22"/>
          <w:szCs w:val="22"/>
        </w:rPr>
        <w:t xml:space="preserve"> can be considered:</w:t>
      </w:r>
    </w:p>
    <w:p w14:paraId="45060A0D" w14:textId="73D7A751" w:rsidR="00EE1923" w:rsidRDefault="00B92308"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w:t>
      </w:r>
      <w:r w:rsidR="00367C75">
        <w:rPr>
          <w:iCs/>
          <w:sz w:val="22"/>
          <w:szCs w:val="22"/>
        </w:rPr>
        <w:t>ength of data packet</w:t>
      </w:r>
    </w:p>
    <w:p w14:paraId="40FC0931" w14:textId="6327A672" w:rsidR="00367C75" w:rsidRDefault="00E01D06"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w:t>
      </w:r>
      <w:r w:rsidR="00B92308">
        <w:rPr>
          <w:iCs/>
          <w:sz w:val="22"/>
          <w:szCs w:val="22"/>
        </w:rPr>
        <w:t xml:space="preserve">if </w:t>
      </w:r>
      <w:r w:rsidR="009E77F2" w:rsidRPr="009E77F2">
        <w:rPr>
          <w:iCs/>
          <w:sz w:val="22"/>
          <w:szCs w:val="22"/>
        </w:rPr>
        <w:t>various data rate</w:t>
      </w:r>
      <w:r w:rsidR="00D32A92">
        <w:rPr>
          <w:iCs/>
          <w:sz w:val="22"/>
          <w:szCs w:val="22"/>
        </w:rPr>
        <w:t xml:space="preserve">s are </w:t>
      </w:r>
      <w:r w:rsidR="009E77F2" w:rsidRPr="009E77F2">
        <w:rPr>
          <w:iCs/>
          <w:sz w:val="22"/>
          <w:szCs w:val="22"/>
        </w:rPr>
        <w:t>supported</w:t>
      </w:r>
    </w:p>
    <w:p w14:paraId="7ECA6B56" w14:textId="60F94CE1" w:rsidR="00D2634A" w:rsidRPr="005C2E50" w:rsidRDefault="00D2634A" w:rsidP="00FC60F1">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A-IoT device ID</w:t>
      </w:r>
    </w:p>
    <w:p w14:paraId="13BC5CF5" w14:textId="0332C16D" w:rsidR="00EE1923" w:rsidRPr="005C2E50" w:rsidRDefault="00615ED1" w:rsidP="00EE192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A</w:t>
      </w:r>
      <w:r w:rsidR="00316B3B">
        <w:rPr>
          <w:iCs/>
          <w:sz w:val="22"/>
          <w:szCs w:val="22"/>
        </w:rPr>
        <w:t xml:space="preserve">cknowledgement </w:t>
      </w:r>
      <w:r w:rsidR="00617BAA">
        <w:rPr>
          <w:iCs/>
          <w:sz w:val="22"/>
          <w:szCs w:val="22"/>
        </w:rPr>
        <w:t xml:space="preserve">feedback in response to </w:t>
      </w:r>
      <w:r w:rsidR="00127043">
        <w:rPr>
          <w:iCs/>
          <w:sz w:val="22"/>
          <w:szCs w:val="22"/>
        </w:rPr>
        <w:t>PRDCH</w:t>
      </w:r>
      <w:r w:rsidR="00617BAA">
        <w:rPr>
          <w:iCs/>
          <w:sz w:val="22"/>
          <w:szCs w:val="22"/>
        </w:rPr>
        <w:t xml:space="preserve"> data transmission</w:t>
      </w:r>
      <w:r w:rsidR="00316B3B">
        <w:rPr>
          <w:iCs/>
          <w:sz w:val="22"/>
          <w:szCs w:val="22"/>
        </w:rPr>
        <w:t xml:space="preserve"> </w:t>
      </w:r>
      <w:r>
        <w:rPr>
          <w:iCs/>
          <w:sz w:val="22"/>
          <w:szCs w:val="22"/>
        </w:rPr>
        <w:t xml:space="preserve">can be considered </w:t>
      </w:r>
      <w:r w:rsidR="00316B3B">
        <w:rPr>
          <w:iCs/>
          <w:sz w:val="22"/>
          <w:szCs w:val="22"/>
        </w:rPr>
        <w:t>for A-IoT system</w:t>
      </w:r>
      <w:r w:rsidR="00633D9F">
        <w:rPr>
          <w:iCs/>
          <w:sz w:val="22"/>
          <w:szCs w:val="22"/>
        </w:rPr>
        <w:t>.</w:t>
      </w:r>
    </w:p>
    <w:p w14:paraId="0BF2E134" w14:textId="77777777" w:rsidR="00721538" w:rsidRDefault="00721538" w:rsidP="000F0C87">
      <w:pPr>
        <w:jc w:val="both"/>
        <w:rPr>
          <w:sz w:val="22"/>
          <w:szCs w:val="22"/>
          <w:lang w:eastAsia="zh-CN"/>
        </w:rPr>
      </w:pPr>
    </w:p>
    <w:p w14:paraId="498E28D1" w14:textId="54465D6D" w:rsidR="00762E66" w:rsidRPr="00A47DE1" w:rsidRDefault="00A92A2B" w:rsidP="00762E66">
      <w:pPr>
        <w:pStyle w:val="Heading2"/>
      </w:pPr>
      <w:r>
        <w:t>D2R</w:t>
      </w:r>
      <w:r w:rsidR="00762E66">
        <w:t xml:space="preserve"> scheduling aspects</w:t>
      </w:r>
    </w:p>
    <w:p w14:paraId="46EC7848" w14:textId="7EF340FC" w:rsidR="00E2126F" w:rsidRDefault="00E2126F" w:rsidP="003675B0">
      <w:pPr>
        <w:jc w:val="both"/>
        <w:rPr>
          <w:sz w:val="22"/>
          <w:szCs w:val="22"/>
          <w:lang w:eastAsia="zh-CN"/>
        </w:rPr>
      </w:pPr>
      <w:r>
        <w:rPr>
          <w:sz w:val="22"/>
          <w:szCs w:val="22"/>
          <w:lang w:eastAsia="zh-CN"/>
        </w:rPr>
        <w:t xml:space="preserve">At the RAN1#116b meeting, the following two options were agreed for study </w:t>
      </w:r>
      <w:r w:rsidR="00802FCF">
        <w:rPr>
          <w:sz w:val="22"/>
          <w:szCs w:val="22"/>
          <w:lang w:eastAsia="zh-CN"/>
        </w:rPr>
        <w:t>f</w:t>
      </w:r>
      <w:r w:rsidR="00802FCF" w:rsidRPr="00802FCF">
        <w:rPr>
          <w:sz w:val="22"/>
          <w:szCs w:val="22"/>
          <w:lang w:eastAsia="zh-CN"/>
        </w:rPr>
        <w:t>or the reader to acquire the end of PDRCH transmission</w:t>
      </w:r>
      <w:r w:rsidR="00802FCF">
        <w:rPr>
          <w:sz w:val="22"/>
          <w:szCs w:val="22"/>
          <w:lang w:eastAsia="zh-CN"/>
        </w:rPr>
        <w:t xml:space="preserve"> </w:t>
      </w:r>
      <w:r w:rsidR="00802FCF">
        <w:rPr>
          <w:sz w:val="22"/>
          <w:szCs w:val="22"/>
          <w:lang w:eastAsia="zh-CN"/>
        </w:rPr>
        <w:fldChar w:fldCharType="begin"/>
      </w:r>
      <w:r w:rsidR="00802FCF">
        <w:rPr>
          <w:sz w:val="22"/>
          <w:szCs w:val="22"/>
          <w:lang w:eastAsia="zh-CN"/>
        </w:rPr>
        <w:instrText xml:space="preserve"> REF _Ref160540849 \r \h </w:instrText>
      </w:r>
      <w:r w:rsidR="00802FCF">
        <w:rPr>
          <w:sz w:val="22"/>
          <w:szCs w:val="22"/>
          <w:lang w:eastAsia="zh-CN"/>
        </w:rPr>
      </w:r>
      <w:r w:rsidR="00802FCF">
        <w:rPr>
          <w:sz w:val="22"/>
          <w:szCs w:val="22"/>
          <w:lang w:eastAsia="zh-CN"/>
        </w:rPr>
        <w:fldChar w:fldCharType="separate"/>
      </w:r>
      <w:r w:rsidR="00600B2B">
        <w:rPr>
          <w:sz w:val="22"/>
          <w:szCs w:val="22"/>
          <w:lang w:eastAsia="zh-CN"/>
        </w:rPr>
        <w:t>[1]</w:t>
      </w:r>
      <w:r w:rsidR="00802FCF">
        <w:rPr>
          <w:sz w:val="22"/>
          <w:szCs w:val="22"/>
          <w:lang w:eastAsia="zh-CN"/>
        </w:rPr>
        <w:fldChar w:fldCharType="end"/>
      </w:r>
      <w:r w:rsidR="00802FCF">
        <w:rPr>
          <w:sz w:val="22"/>
          <w:szCs w:val="22"/>
          <w:lang w:eastAsia="zh-CN"/>
        </w:rPr>
        <w:t>:</w:t>
      </w:r>
    </w:p>
    <w:p w14:paraId="0972DD9F" w14:textId="4D4BE22D" w:rsidR="0011792E" w:rsidRPr="0011792E" w:rsidRDefault="0011792E" w:rsidP="0011792E">
      <w:pPr>
        <w:pStyle w:val="ListParagraph"/>
        <w:numPr>
          <w:ilvl w:val="0"/>
          <w:numId w:val="32"/>
        </w:numPr>
        <w:spacing w:after="60"/>
        <w:jc w:val="both"/>
        <w:rPr>
          <w:rFonts w:ascii="Times New Roman" w:hAnsi="Times New Roman"/>
          <w:lang w:eastAsia="x-none"/>
        </w:rPr>
      </w:pPr>
      <w:r w:rsidRPr="0011792E">
        <w:rPr>
          <w:rFonts w:ascii="Times New Roman" w:hAnsi="Times New Roman"/>
          <w:lang w:eastAsia="x-none"/>
        </w:rPr>
        <w:t>Option 1: D2R postamble immediately follows the PDRCH</w:t>
      </w:r>
    </w:p>
    <w:p w14:paraId="1DE8A75C" w14:textId="2E02AF2E" w:rsidR="0011792E" w:rsidRPr="004504C3" w:rsidRDefault="0011792E" w:rsidP="00202B40">
      <w:pPr>
        <w:pStyle w:val="ListParagraph"/>
        <w:numPr>
          <w:ilvl w:val="0"/>
          <w:numId w:val="32"/>
        </w:numPr>
        <w:spacing w:after="180"/>
        <w:jc w:val="both"/>
        <w:rPr>
          <w:rFonts w:ascii="Times New Roman" w:hAnsi="Times New Roman"/>
          <w:lang w:eastAsia="x-none"/>
        </w:rPr>
      </w:pPr>
      <w:r w:rsidRPr="004504C3">
        <w:rPr>
          <w:rFonts w:ascii="Times New Roman" w:hAnsi="Times New Roman"/>
          <w:lang w:eastAsia="x-none"/>
        </w:rPr>
        <w:t>Option 2: Based on control information</w:t>
      </w:r>
    </w:p>
    <w:p w14:paraId="36514895" w14:textId="43EEDC65" w:rsidR="00462526" w:rsidRPr="004504C3" w:rsidRDefault="00462526" w:rsidP="003675B0">
      <w:pPr>
        <w:jc w:val="both"/>
        <w:rPr>
          <w:sz w:val="22"/>
          <w:szCs w:val="22"/>
          <w:lang w:eastAsia="zh-CN"/>
        </w:rPr>
      </w:pPr>
      <w:r w:rsidRPr="004504C3">
        <w:rPr>
          <w:sz w:val="22"/>
          <w:szCs w:val="22"/>
          <w:lang w:eastAsia="zh-CN"/>
        </w:rPr>
        <w:t xml:space="preserve">Similar to the determination of end of PRDCH transmission, miss detection of postamble may </w:t>
      </w:r>
      <w:r w:rsidR="00A44F68" w:rsidRPr="004504C3">
        <w:rPr>
          <w:sz w:val="22"/>
          <w:szCs w:val="22"/>
          <w:lang w:eastAsia="zh-CN"/>
        </w:rPr>
        <w:t>have</w:t>
      </w:r>
      <w:r w:rsidR="005050EC" w:rsidRPr="004504C3">
        <w:rPr>
          <w:sz w:val="22"/>
          <w:szCs w:val="22"/>
          <w:lang w:eastAsia="zh-CN"/>
        </w:rPr>
        <w:t xml:space="preserve"> adverse impact on the </w:t>
      </w:r>
      <w:r w:rsidR="0009072E" w:rsidRPr="004504C3">
        <w:rPr>
          <w:sz w:val="22"/>
          <w:szCs w:val="22"/>
          <w:lang w:eastAsia="zh-CN"/>
        </w:rPr>
        <w:t xml:space="preserve">decoding performance, which may not be preferrable </w:t>
      </w:r>
      <w:r w:rsidR="00C652F7" w:rsidRPr="004504C3">
        <w:rPr>
          <w:sz w:val="22"/>
          <w:szCs w:val="22"/>
          <w:lang w:eastAsia="zh-CN"/>
        </w:rPr>
        <w:t xml:space="preserve">for system operation. In our view, </w:t>
      </w:r>
      <w:r w:rsidR="002F07F6" w:rsidRPr="004504C3">
        <w:rPr>
          <w:sz w:val="22"/>
          <w:szCs w:val="22"/>
          <w:lang w:eastAsia="zh-CN"/>
        </w:rPr>
        <w:t xml:space="preserve">Option 2, i.e., </w:t>
      </w:r>
      <w:r w:rsidR="00C652F7" w:rsidRPr="004504C3">
        <w:rPr>
          <w:sz w:val="22"/>
          <w:szCs w:val="22"/>
          <w:lang w:eastAsia="zh-CN"/>
        </w:rPr>
        <w:t xml:space="preserve">control information </w:t>
      </w:r>
      <w:r w:rsidR="000D40F6" w:rsidRPr="004504C3">
        <w:rPr>
          <w:sz w:val="22"/>
          <w:szCs w:val="22"/>
          <w:lang w:eastAsia="zh-CN"/>
        </w:rPr>
        <w:t xml:space="preserve">for the reader to acquire the end of PDRCH transmission </w:t>
      </w:r>
      <w:r w:rsidR="004504C3" w:rsidRPr="004504C3">
        <w:rPr>
          <w:sz w:val="22"/>
          <w:szCs w:val="22"/>
          <w:lang w:eastAsia="zh-CN"/>
        </w:rPr>
        <w:t>can</w:t>
      </w:r>
      <w:r w:rsidR="002F07F6" w:rsidRPr="004504C3">
        <w:rPr>
          <w:sz w:val="22"/>
          <w:szCs w:val="22"/>
          <w:lang w:eastAsia="zh-CN"/>
        </w:rPr>
        <w:t xml:space="preserve"> be prioritized for study for A-IoT system design. </w:t>
      </w:r>
    </w:p>
    <w:p w14:paraId="33D98D13" w14:textId="3F3EF550" w:rsidR="000D40F6" w:rsidRPr="004504C3" w:rsidRDefault="000D40F6" w:rsidP="003675B0">
      <w:pPr>
        <w:jc w:val="both"/>
        <w:rPr>
          <w:sz w:val="22"/>
          <w:szCs w:val="22"/>
          <w:lang w:eastAsia="zh-CN"/>
        </w:rPr>
      </w:pPr>
      <w:r w:rsidRPr="004504C3">
        <w:rPr>
          <w:sz w:val="22"/>
          <w:szCs w:val="22"/>
          <w:lang w:eastAsia="zh-CN"/>
        </w:rPr>
        <w:t xml:space="preserve">For Option 2, the following two alternatives may be considered, which depends on whether the control information is indicated in the R2D or D2R transmission: </w:t>
      </w:r>
    </w:p>
    <w:p w14:paraId="2040242A" w14:textId="678A1FC0" w:rsidR="006D37B5" w:rsidRPr="004504C3" w:rsidRDefault="000D40F6" w:rsidP="00A8583E">
      <w:pPr>
        <w:pStyle w:val="ListParagraph"/>
        <w:numPr>
          <w:ilvl w:val="0"/>
          <w:numId w:val="32"/>
        </w:numPr>
        <w:spacing w:after="60"/>
        <w:jc w:val="both"/>
        <w:rPr>
          <w:rFonts w:ascii="Times New Roman" w:hAnsi="Times New Roman"/>
          <w:lang w:eastAsia="x-none"/>
        </w:rPr>
      </w:pPr>
      <w:r w:rsidRPr="004504C3">
        <w:rPr>
          <w:rFonts w:ascii="Times New Roman" w:hAnsi="Times New Roman"/>
          <w:lang w:eastAsia="x-none"/>
        </w:rPr>
        <w:lastRenderedPageBreak/>
        <w:t>Alternative 1</w:t>
      </w:r>
      <w:r w:rsidR="00A8583E" w:rsidRPr="004504C3">
        <w:rPr>
          <w:rFonts w:ascii="Times New Roman" w:hAnsi="Times New Roman"/>
          <w:lang w:eastAsia="x-none"/>
        </w:rPr>
        <w:t xml:space="preserve">: </w:t>
      </w:r>
      <w:r w:rsidR="00FB4ED9" w:rsidRPr="004504C3">
        <w:rPr>
          <w:rFonts w:ascii="Times New Roman" w:hAnsi="Times New Roman"/>
          <w:lang w:eastAsia="x-none"/>
        </w:rPr>
        <w:t>reader</w:t>
      </w:r>
      <w:r w:rsidR="00005202" w:rsidRPr="004504C3">
        <w:rPr>
          <w:rFonts w:ascii="Times New Roman" w:hAnsi="Times New Roman"/>
          <w:lang w:eastAsia="x-none"/>
        </w:rPr>
        <w:t xml:space="preserve"> </w:t>
      </w:r>
      <w:r w:rsidR="00A1159B" w:rsidRPr="004504C3">
        <w:rPr>
          <w:rFonts w:ascii="Times New Roman" w:hAnsi="Times New Roman"/>
          <w:lang w:eastAsia="x-none"/>
        </w:rPr>
        <w:t>determines</w:t>
      </w:r>
      <w:r w:rsidR="001C44AD" w:rsidRPr="004504C3">
        <w:rPr>
          <w:rFonts w:ascii="Times New Roman" w:hAnsi="Times New Roman"/>
          <w:lang w:eastAsia="x-none"/>
        </w:rPr>
        <w:t xml:space="preserve"> the payload size intended for </w:t>
      </w:r>
      <w:r w:rsidR="00A92A2B" w:rsidRPr="004504C3">
        <w:rPr>
          <w:rFonts w:ascii="Times New Roman" w:hAnsi="Times New Roman"/>
          <w:lang w:eastAsia="x-none"/>
        </w:rPr>
        <w:t>D2R</w:t>
      </w:r>
      <w:r w:rsidR="001C44AD" w:rsidRPr="004504C3">
        <w:rPr>
          <w:rFonts w:ascii="Times New Roman" w:hAnsi="Times New Roman"/>
          <w:lang w:eastAsia="x-none"/>
        </w:rPr>
        <w:t xml:space="preserve"> transmission by the A-IoT device.</w:t>
      </w:r>
    </w:p>
    <w:p w14:paraId="2DCD550E" w14:textId="54F62372" w:rsidR="00A8583E" w:rsidRPr="004504C3" w:rsidRDefault="000D40F6" w:rsidP="00005202">
      <w:pPr>
        <w:pStyle w:val="ListParagraph"/>
        <w:numPr>
          <w:ilvl w:val="0"/>
          <w:numId w:val="32"/>
        </w:numPr>
        <w:spacing w:after="180"/>
        <w:jc w:val="both"/>
        <w:rPr>
          <w:rFonts w:ascii="Times New Roman" w:hAnsi="Times New Roman"/>
          <w:lang w:eastAsia="x-none"/>
        </w:rPr>
      </w:pPr>
      <w:r w:rsidRPr="004504C3">
        <w:rPr>
          <w:rFonts w:ascii="Times New Roman" w:hAnsi="Times New Roman"/>
          <w:lang w:eastAsia="x-none"/>
        </w:rPr>
        <w:t>Alternative 2</w:t>
      </w:r>
      <w:r w:rsidR="006D37B5" w:rsidRPr="004504C3">
        <w:rPr>
          <w:rFonts w:ascii="Times New Roman" w:hAnsi="Times New Roman"/>
          <w:lang w:eastAsia="x-none"/>
        </w:rPr>
        <w:t xml:space="preserve">: </w:t>
      </w:r>
      <w:r w:rsidR="00FB4ED9" w:rsidRPr="004504C3">
        <w:rPr>
          <w:rFonts w:ascii="Times New Roman" w:hAnsi="Times New Roman"/>
          <w:lang w:eastAsia="x-none"/>
        </w:rPr>
        <w:t>reader</w:t>
      </w:r>
      <w:r w:rsidR="009C18E1" w:rsidRPr="004504C3">
        <w:rPr>
          <w:rFonts w:ascii="Times New Roman" w:hAnsi="Times New Roman"/>
          <w:lang w:eastAsia="x-none"/>
        </w:rPr>
        <w:t xml:space="preserve"> lacks the knowledge of the payload size intended for </w:t>
      </w:r>
      <w:r w:rsidR="00A92A2B" w:rsidRPr="004504C3">
        <w:rPr>
          <w:rFonts w:ascii="Times New Roman" w:hAnsi="Times New Roman"/>
          <w:lang w:eastAsia="x-none"/>
        </w:rPr>
        <w:t>D2R</w:t>
      </w:r>
      <w:r w:rsidR="009C18E1" w:rsidRPr="004504C3">
        <w:rPr>
          <w:rFonts w:ascii="Times New Roman" w:hAnsi="Times New Roman"/>
          <w:lang w:eastAsia="x-none"/>
        </w:rPr>
        <w:t xml:space="preserve"> transmission by the A-IoT device</w:t>
      </w:r>
      <w:r w:rsidR="00005202" w:rsidRPr="004504C3">
        <w:rPr>
          <w:rFonts w:ascii="Times New Roman" w:hAnsi="Times New Roman"/>
          <w:lang w:eastAsia="x-none"/>
        </w:rPr>
        <w:t xml:space="preserve">. </w:t>
      </w:r>
      <w:r w:rsidR="00A8583E" w:rsidRPr="004504C3">
        <w:rPr>
          <w:rFonts w:ascii="Times New Roman" w:hAnsi="Times New Roman"/>
          <w:lang w:eastAsia="x-none"/>
        </w:rPr>
        <w:t xml:space="preserve"> </w:t>
      </w:r>
    </w:p>
    <w:p w14:paraId="6B997BE2" w14:textId="1363AFEB" w:rsidR="00633D9F" w:rsidRPr="004504C3" w:rsidRDefault="009513F8" w:rsidP="000F0C87">
      <w:pPr>
        <w:jc w:val="both"/>
        <w:rPr>
          <w:sz w:val="22"/>
          <w:szCs w:val="22"/>
          <w:lang w:eastAsia="zh-CN"/>
        </w:rPr>
      </w:pPr>
      <w:r w:rsidRPr="004504C3">
        <w:rPr>
          <w:sz w:val="22"/>
          <w:szCs w:val="22"/>
          <w:lang w:eastAsia="zh-CN"/>
        </w:rPr>
        <w:t>In</w:t>
      </w:r>
      <w:r w:rsidR="00005202" w:rsidRPr="004504C3">
        <w:rPr>
          <w:sz w:val="22"/>
          <w:szCs w:val="22"/>
          <w:lang w:eastAsia="zh-CN"/>
        </w:rPr>
        <w:t xml:space="preserve"> </w:t>
      </w:r>
      <w:r w:rsidR="00820B47" w:rsidRPr="004504C3">
        <w:rPr>
          <w:sz w:val="22"/>
          <w:szCs w:val="22"/>
          <w:lang w:eastAsia="x-none"/>
        </w:rPr>
        <w:t xml:space="preserve">Alternative </w:t>
      </w:r>
      <w:r w:rsidR="00005202" w:rsidRPr="004504C3">
        <w:rPr>
          <w:sz w:val="22"/>
          <w:szCs w:val="22"/>
          <w:lang w:eastAsia="zh-CN"/>
        </w:rPr>
        <w:t xml:space="preserve">1, </w:t>
      </w:r>
      <w:r w:rsidR="00363014" w:rsidRPr="004504C3">
        <w:rPr>
          <w:sz w:val="22"/>
          <w:szCs w:val="22"/>
          <w:lang w:eastAsia="zh-CN"/>
        </w:rPr>
        <w:t xml:space="preserve">when </w:t>
      </w:r>
      <w:r w:rsidR="006C5B91" w:rsidRPr="004504C3">
        <w:rPr>
          <w:sz w:val="22"/>
          <w:szCs w:val="22"/>
          <w:lang w:eastAsia="zh-CN"/>
        </w:rPr>
        <w:t xml:space="preserve">a </w:t>
      </w:r>
      <w:r w:rsidR="00F03C7E" w:rsidRPr="004504C3">
        <w:rPr>
          <w:sz w:val="22"/>
          <w:szCs w:val="22"/>
          <w:lang w:eastAsia="x-none"/>
        </w:rPr>
        <w:t>reader</w:t>
      </w:r>
      <w:r w:rsidR="00363014" w:rsidRPr="004504C3">
        <w:rPr>
          <w:sz w:val="22"/>
          <w:szCs w:val="22"/>
          <w:lang w:eastAsia="zh-CN"/>
        </w:rPr>
        <w:t xml:space="preserve"> schedules the </w:t>
      </w:r>
      <w:r w:rsidR="00A92A2B" w:rsidRPr="004504C3">
        <w:rPr>
          <w:sz w:val="22"/>
          <w:szCs w:val="22"/>
          <w:lang w:eastAsia="zh-CN"/>
        </w:rPr>
        <w:t>D2R</w:t>
      </w:r>
      <w:r w:rsidR="00363014" w:rsidRPr="004504C3">
        <w:rPr>
          <w:sz w:val="22"/>
          <w:szCs w:val="22"/>
          <w:lang w:eastAsia="zh-CN"/>
        </w:rPr>
        <w:t xml:space="preserve"> data transmission from A-IoT devices, </w:t>
      </w:r>
      <w:r w:rsidR="001168B3" w:rsidRPr="004504C3">
        <w:rPr>
          <w:sz w:val="22"/>
          <w:szCs w:val="22"/>
          <w:lang w:eastAsia="zh-CN"/>
        </w:rPr>
        <w:t xml:space="preserve">the length of data packet may be indicated in the </w:t>
      </w:r>
      <w:r w:rsidR="00B37C00" w:rsidRPr="004504C3">
        <w:rPr>
          <w:sz w:val="22"/>
          <w:szCs w:val="22"/>
          <w:lang w:eastAsia="zh-CN"/>
        </w:rPr>
        <w:t>control information</w:t>
      </w:r>
      <w:r w:rsidR="001168B3" w:rsidRPr="004504C3">
        <w:rPr>
          <w:sz w:val="22"/>
          <w:szCs w:val="22"/>
          <w:lang w:eastAsia="zh-CN"/>
        </w:rPr>
        <w:t xml:space="preserve"> for </w:t>
      </w:r>
      <w:r w:rsidR="00A92A2B" w:rsidRPr="004504C3">
        <w:rPr>
          <w:sz w:val="22"/>
          <w:szCs w:val="22"/>
          <w:lang w:eastAsia="zh-CN"/>
        </w:rPr>
        <w:t>D2R</w:t>
      </w:r>
      <w:r w:rsidR="001168B3" w:rsidRPr="004504C3">
        <w:rPr>
          <w:sz w:val="22"/>
          <w:szCs w:val="22"/>
          <w:lang w:eastAsia="zh-CN"/>
        </w:rPr>
        <w:t xml:space="preserve"> scheduling. This mechanism </w:t>
      </w:r>
      <w:r w:rsidR="00A1159B" w:rsidRPr="004504C3">
        <w:rPr>
          <w:sz w:val="22"/>
          <w:szCs w:val="22"/>
          <w:lang w:eastAsia="zh-CN"/>
        </w:rPr>
        <w:t xml:space="preserve">may be </w:t>
      </w:r>
      <w:r w:rsidR="00D97C4C" w:rsidRPr="004504C3">
        <w:rPr>
          <w:sz w:val="22"/>
          <w:szCs w:val="22"/>
          <w:lang w:eastAsia="zh-CN"/>
        </w:rPr>
        <w:t xml:space="preserve">similar to what was defined in NR, where UE may report BSR </w:t>
      </w:r>
      <w:r w:rsidR="00792032" w:rsidRPr="004504C3">
        <w:rPr>
          <w:sz w:val="22"/>
          <w:szCs w:val="22"/>
          <w:lang w:eastAsia="zh-CN"/>
        </w:rPr>
        <w:t>to allow</w:t>
      </w:r>
      <w:r w:rsidR="00D97C4C" w:rsidRPr="004504C3">
        <w:rPr>
          <w:sz w:val="22"/>
          <w:szCs w:val="22"/>
          <w:lang w:eastAsia="zh-CN"/>
        </w:rPr>
        <w:t xml:space="preserve"> gNB </w:t>
      </w:r>
      <w:r w:rsidR="00792032" w:rsidRPr="004504C3">
        <w:rPr>
          <w:sz w:val="22"/>
          <w:szCs w:val="22"/>
          <w:lang w:eastAsia="zh-CN"/>
        </w:rPr>
        <w:t>to</w:t>
      </w:r>
      <w:r w:rsidR="00D97C4C" w:rsidRPr="004504C3">
        <w:rPr>
          <w:sz w:val="22"/>
          <w:szCs w:val="22"/>
          <w:lang w:eastAsia="zh-CN"/>
        </w:rPr>
        <w:t xml:space="preserve"> </w:t>
      </w:r>
      <w:r w:rsidR="00ED7A2D" w:rsidRPr="004504C3">
        <w:rPr>
          <w:sz w:val="22"/>
          <w:szCs w:val="22"/>
          <w:lang w:eastAsia="zh-CN"/>
        </w:rPr>
        <w:t xml:space="preserve">make proper resource allocation decisions for </w:t>
      </w:r>
      <w:r w:rsidR="00A92A2B" w:rsidRPr="004504C3">
        <w:rPr>
          <w:sz w:val="22"/>
          <w:szCs w:val="22"/>
          <w:lang w:eastAsia="zh-CN"/>
        </w:rPr>
        <w:t>D2R</w:t>
      </w:r>
      <w:r w:rsidR="00ED7A2D" w:rsidRPr="004504C3">
        <w:rPr>
          <w:sz w:val="22"/>
          <w:szCs w:val="22"/>
          <w:lang w:eastAsia="zh-CN"/>
        </w:rPr>
        <w:t xml:space="preserve"> scheduling. </w:t>
      </w:r>
      <w:r w:rsidR="0064687C" w:rsidRPr="004504C3">
        <w:rPr>
          <w:sz w:val="22"/>
          <w:szCs w:val="22"/>
          <w:lang w:eastAsia="zh-CN"/>
        </w:rPr>
        <w:t xml:space="preserve">In another scenario, </w:t>
      </w:r>
      <w:r w:rsidR="00D11422" w:rsidRPr="004504C3">
        <w:rPr>
          <w:sz w:val="22"/>
          <w:szCs w:val="22"/>
          <w:lang w:eastAsia="zh-CN"/>
        </w:rPr>
        <w:t>reader</w:t>
      </w:r>
      <w:r w:rsidR="0064687C" w:rsidRPr="004504C3">
        <w:rPr>
          <w:sz w:val="22"/>
          <w:szCs w:val="22"/>
          <w:lang w:eastAsia="zh-CN"/>
        </w:rPr>
        <w:t xml:space="preserve"> may know the payload size of data packet from A-IoT</w:t>
      </w:r>
      <w:r w:rsidR="0044589A" w:rsidRPr="004504C3">
        <w:rPr>
          <w:sz w:val="22"/>
          <w:szCs w:val="22"/>
          <w:lang w:eastAsia="zh-CN"/>
        </w:rPr>
        <w:t xml:space="preserve"> devices</w:t>
      </w:r>
      <w:r w:rsidR="0023350F" w:rsidRPr="004504C3">
        <w:rPr>
          <w:sz w:val="22"/>
          <w:szCs w:val="22"/>
          <w:lang w:eastAsia="zh-CN"/>
        </w:rPr>
        <w:t xml:space="preserve"> based on specific A-IoT applications. </w:t>
      </w:r>
      <w:r w:rsidR="003E52B3" w:rsidRPr="004504C3">
        <w:rPr>
          <w:sz w:val="22"/>
          <w:szCs w:val="22"/>
          <w:lang w:eastAsia="zh-CN"/>
        </w:rPr>
        <w:t xml:space="preserve">For these cases, </w:t>
      </w:r>
      <w:r w:rsidR="00A92A2B" w:rsidRPr="004504C3">
        <w:rPr>
          <w:sz w:val="22"/>
          <w:szCs w:val="22"/>
          <w:lang w:eastAsia="zh-CN"/>
        </w:rPr>
        <w:t>D2R</w:t>
      </w:r>
      <w:r w:rsidR="00896B4D" w:rsidRPr="004504C3">
        <w:rPr>
          <w:sz w:val="22"/>
          <w:szCs w:val="22"/>
          <w:lang w:eastAsia="zh-CN"/>
        </w:rPr>
        <w:t xml:space="preserve"> data packet from A-IoT may immediately follow </w:t>
      </w:r>
      <w:r w:rsidR="00455F70" w:rsidRPr="004504C3">
        <w:rPr>
          <w:sz w:val="22"/>
          <w:szCs w:val="22"/>
          <w:lang w:eastAsia="zh-CN"/>
        </w:rPr>
        <w:t xml:space="preserve">the </w:t>
      </w:r>
      <w:r w:rsidRPr="004504C3">
        <w:rPr>
          <w:sz w:val="22"/>
          <w:szCs w:val="22"/>
          <w:lang w:eastAsia="zh-CN"/>
        </w:rPr>
        <w:t xml:space="preserve">preamble so that </w:t>
      </w:r>
      <w:r w:rsidR="00B37C00" w:rsidRPr="004504C3">
        <w:rPr>
          <w:sz w:val="22"/>
          <w:szCs w:val="22"/>
          <w:lang w:eastAsia="zh-CN"/>
        </w:rPr>
        <w:t>control information</w:t>
      </w:r>
      <w:r w:rsidRPr="004504C3">
        <w:rPr>
          <w:sz w:val="22"/>
          <w:szCs w:val="22"/>
          <w:lang w:eastAsia="zh-CN"/>
        </w:rPr>
        <w:t xml:space="preserve"> may not be needed in the physical channel structure. </w:t>
      </w:r>
    </w:p>
    <w:p w14:paraId="66AC5C3F" w14:textId="7D9A3F0A" w:rsidR="009513F8" w:rsidRPr="004504C3" w:rsidRDefault="009513F8" w:rsidP="000F0C87">
      <w:pPr>
        <w:jc w:val="both"/>
        <w:rPr>
          <w:sz w:val="22"/>
          <w:szCs w:val="22"/>
          <w:lang w:eastAsia="zh-CN"/>
        </w:rPr>
      </w:pPr>
      <w:r w:rsidRPr="004504C3">
        <w:rPr>
          <w:sz w:val="22"/>
          <w:szCs w:val="22"/>
          <w:lang w:eastAsia="zh-CN"/>
        </w:rPr>
        <w:t xml:space="preserve">On the contrary, </w:t>
      </w:r>
      <w:r w:rsidR="00E50EBA" w:rsidRPr="004504C3">
        <w:rPr>
          <w:sz w:val="22"/>
          <w:szCs w:val="22"/>
          <w:lang w:eastAsia="zh-CN"/>
        </w:rPr>
        <w:t>in</w:t>
      </w:r>
      <w:r w:rsidRPr="004504C3">
        <w:rPr>
          <w:sz w:val="22"/>
          <w:szCs w:val="22"/>
          <w:lang w:eastAsia="zh-CN"/>
        </w:rPr>
        <w:t xml:space="preserve"> </w:t>
      </w:r>
      <w:r w:rsidR="00820B47" w:rsidRPr="004504C3">
        <w:rPr>
          <w:sz w:val="22"/>
          <w:szCs w:val="22"/>
          <w:lang w:eastAsia="x-none"/>
        </w:rPr>
        <w:t xml:space="preserve">Alternative </w:t>
      </w:r>
      <w:r w:rsidRPr="004504C3">
        <w:rPr>
          <w:sz w:val="22"/>
          <w:szCs w:val="22"/>
          <w:lang w:eastAsia="zh-CN"/>
        </w:rPr>
        <w:t xml:space="preserve">2, </w:t>
      </w:r>
      <w:r w:rsidR="00851EDD" w:rsidRPr="004504C3">
        <w:rPr>
          <w:sz w:val="22"/>
          <w:szCs w:val="22"/>
          <w:lang w:eastAsia="zh-CN"/>
        </w:rPr>
        <w:t xml:space="preserve">A-IoT device may include the transmission </w:t>
      </w:r>
      <w:r w:rsidR="007F5AD7" w:rsidRPr="004504C3">
        <w:rPr>
          <w:sz w:val="22"/>
          <w:szCs w:val="22"/>
          <w:lang w:eastAsia="zh-CN"/>
        </w:rPr>
        <w:t>parameter</w:t>
      </w:r>
      <w:r w:rsidR="00851EDD" w:rsidRPr="004504C3">
        <w:rPr>
          <w:sz w:val="22"/>
          <w:szCs w:val="22"/>
          <w:lang w:eastAsia="zh-CN"/>
        </w:rPr>
        <w:t xml:space="preserve"> in the </w:t>
      </w:r>
      <w:r w:rsidR="00B37C00" w:rsidRPr="004504C3">
        <w:rPr>
          <w:sz w:val="22"/>
          <w:szCs w:val="22"/>
          <w:lang w:eastAsia="zh-CN"/>
        </w:rPr>
        <w:t>control information</w:t>
      </w:r>
      <w:r w:rsidR="00E445CD" w:rsidRPr="004504C3">
        <w:rPr>
          <w:sz w:val="22"/>
          <w:szCs w:val="22"/>
          <w:lang w:eastAsia="zh-CN"/>
        </w:rPr>
        <w:t xml:space="preserve"> associated with </w:t>
      </w:r>
      <w:r w:rsidR="00A92A2B" w:rsidRPr="004504C3">
        <w:rPr>
          <w:sz w:val="22"/>
          <w:szCs w:val="22"/>
          <w:lang w:eastAsia="zh-CN"/>
        </w:rPr>
        <w:t>D2R</w:t>
      </w:r>
      <w:r w:rsidR="00E445CD" w:rsidRPr="004504C3">
        <w:rPr>
          <w:sz w:val="22"/>
          <w:szCs w:val="22"/>
          <w:lang w:eastAsia="zh-CN"/>
        </w:rPr>
        <w:t xml:space="preserve"> data transmission</w:t>
      </w:r>
      <w:r w:rsidR="00851EDD" w:rsidRPr="004504C3">
        <w:rPr>
          <w:sz w:val="22"/>
          <w:szCs w:val="22"/>
          <w:lang w:eastAsia="zh-CN"/>
        </w:rPr>
        <w:t xml:space="preserve">, e.g., the length of data packet. </w:t>
      </w:r>
      <w:r w:rsidR="007F5AD7" w:rsidRPr="004504C3">
        <w:rPr>
          <w:sz w:val="22"/>
          <w:szCs w:val="22"/>
          <w:lang w:eastAsia="zh-CN"/>
        </w:rPr>
        <w:t>In this regard, A-IoT device may not need to report BSR</w:t>
      </w:r>
      <w:r w:rsidR="00405527" w:rsidRPr="004504C3">
        <w:rPr>
          <w:sz w:val="22"/>
          <w:szCs w:val="22"/>
          <w:lang w:eastAsia="zh-CN"/>
        </w:rPr>
        <w:t xml:space="preserve">, which may be beneficial in term of simplified operation and reduced power consumption due to </w:t>
      </w:r>
      <w:r w:rsidR="00A92A2B" w:rsidRPr="004504C3">
        <w:rPr>
          <w:sz w:val="22"/>
          <w:szCs w:val="22"/>
          <w:lang w:eastAsia="zh-CN"/>
        </w:rPr>
        <w:t>D2R</w:t>
      </w:r>
      <w:r w:rsidR="00405527" w:rsidRPr="004504C3">
        <w:rPr>
          <w:sz w:val="22"/>
          <w:szCs w:val="22"/>
          <w:lang w:eastAsia="zh-CN"/>
        </w:rPr>
        <w:t xml:space="preserve"> transmission.</w:t>
      </w:r>
      <w:r w:rsidR="00AA02E5" w:rsidRPr="004504C3">
        <w:rPr>
          <w:sz w:val="22"/>
          <w:szCs w:val="22"/>
          <w:lang w:eastAsia="zh-CN"/>
        </w:rPr>
        <w:t xml:space="preserve"> </w:t>
      </w:r>
      <w:r w:rsidR="006E68E5" w:rsidRPr="004504C3">
        <w:rPr>
          <w:sz w:val="22"/>
          <w:szCs w:val="22"/>
          <w:lang w:eastAsia="zh-CN"/>
        </w:rPr>
        <w:t>This aspect is crucial for the development of A-IoT applications with extremely low power consumption and cost.</w:t>
      </w:r>
      <w:r w:rsidR="00E50AE5" w:rsidRPr="004504C3">
        <w:rPr>
          <w:sz w:val="22"/>
          <w:szCs w:val="22"/>
          <w:lang w:eastAsia="zh-CN"/>
        </w:rPr>
        <w:t xml:space="preserve"> </w:t>
      </w:r>
      <w:r w:rsidR="00405527" w:rsidRPr="004504C3">
        <w:rPr>
          <w:sz w:val="22"/>
          <w:szCs w:val="22"/>
          <w:lang w:eastAsia="zh-CN"/>
        </w:rPr>
        <w:t>When</w:t>
      </w:r>
      <w:r w:rsidR="00043BC0" w:rsidRPr="004504C3">
        <w:rPr>
          <w:sz w:val="22"/>
          <w:szCs w:val="22"/>
          <w:lang w:eastAsia="zh-CN"/>
        </w:rPr>
        <w:t xml:space="preserve"> a</w:t>
      </w:r>
      <w:r w:rsidR="00405527" w:rsidRPr="004504C3">
        <w:rPr>
          <w:sz w:val="22"/>
          <w:szCs w:val="22"/>
          <w:lang w:eastAsia="zh-CN"/>
        </w:rPr>
        <w:t xml:space="preserve"> </w:t>
      </w:r>
      <w:r w:rsidR="00D11422" w:rsidRPr="004504C3">
        <w:rPr>
          <w:sz w:val="22"/>
          <w:szCs w:val="22"/>
          <w:lang w:eastAsia="zh-CN"/>
        </w:rPr>
        <w:t>reader</w:t>
      </w:r>
      <w:r w:rsidR="00042405" w:rsidRPr="004504C3">
        <w:rPr>
          <w:sz w:val="22"/>
          <w:szCs w:val="22"/>
          <w:lang w:eastAsia="zh-CN"/>
        </w:rPr>
        <w:t xml:space="preserve"> intends to decode the </w:t>
      </w:r>
      <w:r w:rsidR="00A92A2B" w:rsidRPr="004504C3">
        <w:rPr>
          <w:sz w:val="22"/>
          <w:szCs w:val="22"/>
          <w:lang w:eastAsia="zh-CN"/>
        </w:rPr>
        <w:t>D2R</w:t>
      </w:r>
      <w:r w:rsidR="00042405" w:rsidRPr="004504C3">
        <w:rPr>
          <w:sz w:val="22"/>
          <w:szCs w:val="22"/>
          <w:lang w:eastAsia="zh-CN"/>
        </w:rPr>
        <w:t xml:space="preserve"> data packet, it needs to </w:t>
      </w:r>
      <w:r w:rsidR="008365C7" w:rsidRPr="004504C3">
        <w:rPr>
          <w:sz w:val="22"/>
          <w:szCs w:val="22"/>
          <w:lang w:eastAsia="zh-CN"/>
        </w:rPr>
        <w:t>initially</w:t>
      </w:r>
      <w:r w:rsidR="00042405" w:rsidRPr="004504C3">
        <w:rPr>
          <w:sz w:val="22"/>
          <w:szCs w:val="22"/>
          <w:lang w:eastAsia="zh-CN"/>
        </w:rPr>
        <w:t xml:space="preserve"> decode the </w:t>
      </w:r>
      <w:r w:rsidR="00B37C00" w:rsidRPr="004504C3">
        <w:rPr>
          <w:sz w:val="22"/>
          <w:szCs w:val="22"/>
          <w:lang w:eastAsia="zh-CN"/>
        </w:rPr>
        <w:t>control information</w:t>
      </w:r>
      <w:r w:rsidR="008365C7" w:rsidRPr="004504C3">
        <w:rPr>
          <w:sz w:val="22"/>
          <w:szCs w:val="22"/>
          <w:lang w:eastAsia="zh-CN"/>
        </w:rPr>
        <w:t xml:space="preserve"> to determine the length of the data packet and subsequently </w:t>
      </w:r>
      <w:r w:rsidR="006B3F55" w:rsidRPr="004504C3">
        <w:rPr>
          <w:sz w:val="22"/>
          <w:szCs w:val="22"/>
          <w:lang w:eastAsia="zh-CN"/>
        </w:rPr>
        <w:t xml:space="preserve">the data packet. </w:t>
      </w:r>
    </w:p>
    <w:p w14:paraId="72A3025F" w14:textId="4DE6E32B" w:rsidR="006F4281" w:rsidRPr="005C2E50" w:rsidRDefault="006F4281" w:rsidP="006F4281">
      <w:pPr>
        <w:spacing w:before="240" w:after="0"/>
        <w:jc w:val="both"/>
        <w:rPr>
          <w:b/>
          <w:sz w:val="22"/>
          <w:szCs w:val="22"/>
        </w:rPr>
      </w:pPr>
      <w:r w:rsidRPr="009C0592">
        <w:rPr>
          <w:b/>
          <w:sz w:val="22"/>
          <w:szCs w:val="22"/>
        </w:rPr>
        <w:t xml:space="preserve">Proposal </w:t>
      </w:r>
      <w:r w:rsidR="001758F1" w:rsidRPr="009C0592">
        <w:rPr>
          <w:b/>
          <w:sz w:val="22"/>
          <w:szCs w:val="22"/>
        </w:rPr>
        <w:t>5</w:t>
      </w:r>
      <w:r w:rsidRPr="009C0592">
        <w:rPr>
          <w:b/>
          <w:sz w:val="22"/>
          <w:szCs w:val="22"/>
        </w:rPr>
        <w:t>:</w:t>
      </w:r>
    </w:p>
    <w:p w14:paraId="729EF6B6" w14:textId="65A21EE6" w:rsidR="006F4281" w:rsidRDefault="00CB01B0" w:rsidP="006F4281">
      <w:pPr>
        <w:numPr>
          <w:ilvl w:val="0"/>
          <w:numId w:val="6"/>
        </w:numPr>
        <w:overflowPunct/>
        <w:autoSpaceDE/>
        <w:autoSpaceDN/>
        <w:adjustRightInd/>
        <w:spacing w:before="60" w:after="0"/>
        <w:ind w:left="288" w:hanging="288"/>
        <w:jc w:val="both"/>
        <w:textAlignment w:val="auto"/>
        <w:rPr>
          <w:sz w:val="22"/>
          <w:szCs w:val="22"/>
          <w:lang w:val="en-GB" w:eastAsia="zh-CN"/>
        </w:rPr>
      </w:pPr>
      <w:r>
        <w:rPr>
          <w:iCs/>
          <w:sz w:val="22"/>
          <w:szCs w:val="22"/>
        </w:rPr>
        <w:t xml:space="preserve">For the reader to acquire the </w:t>
      </w:r>
      <w:r w:rsidR="006F4281">
        <w:rPr>
          <w:sz w:val="22"/>
          <w:szCs w:val="22"/>
          <w:lang w:val="en-GB" w:eastAsia="zh-CN"/>
        </w:rPr>
        <w:t>end of PD</w:t>
      </w:r>
      <w:r w:rsidR="00642184">
        <w:rPr>
          <w:sz w:val="22"/>
          <w:szCs w:val="22"/>
          <w:lang w:val="en-GB" w:eastAsia="zh-CN"/>
        </w:rPr>
        <w:t>R</w:t>
      </w:r>
      <w:r w:rsidR="006F4281">
        <w:rPr>
          <w:sz w:val="22"/>
          <w:szCs w:val="22"/>
          <w:lang w:val="en-GB" w:eastAsia="zh-CN"/>
        </w:rPr>
        <w:t>CH transmission, Option 2, i.e., based on control information can be prioritized for study.</w:t>
      </w:r>
    </w:p>
    <w:p w14:paraId="623A52E9" w14:textId="0423BD77" w:rsidR="00642184" w:rsidRPr="004C24CF" w:rsidRDefault="00642184" w:rsidP="004C24CF">
      <w:pPr>
        <w:numPr>
          <w:ilvl w:val="1"/>
          <w:numId w:val="6"/>
        </w:numPr>
        <w:overflowPunct/>
        <w:autoSpaceDE/>
        <w:autoSpaceDN/>
        <w:adjustRightInd/>
        <w:spacing w:before="60" w:after="0"/>
        <w:ind w:left="720" w:hanging="360"/>
        <w:jc w:val="both"/>
        <w:textAlignment w:val="auto"/>
        <w:rPr>
          <w:iCs/>
          <w:sz w:val="22"/>
          <w:szCs w:val="22"/>
        </w:rPr>
      </w:pPr>
      <w:r w:rsidRPr="004C24CF">
        <w:rPr>
          <w:iCs/>
          <w:sz w:val="22"/>
          <w:szCs w:val="22"/>
        </w:rPr>
        <w:t xml:space="preserve">FFS: the control information in R2D or D2R transmission </w:t>
      </w:r>
    </w:p>
    <w:p w14:paraId="5F1093F5" w14:textId="77777777" w:rsidR="00642184" w:rsidRDefault="00642184" w:rsidP="002E48D7">
      <w:pPr>
        <w:jc w:val="both"/>
        <w:rPr>
          <w:sz w:val="22"/>
          <w:szCs w:val="22"/>
          <w:lang w:val="en-GB" w:eastAsia="zh-CN"/>
        </w:rPr>
      </w:pPr>
    </w:p>
    <w:p w14:paraId="49A5DBE8" w14:textId="0DF7309C" w:rsidR="002E48D7" w:rsidRDefault="002E48D7" w:rsidP="002E48D7">
      <w:pPr>
        <w:jc w:val="both"/>
        <w:rPr>
          <w:sz w:val="22"/>
          <w:szCs w:val="22"/>
          <w:lang w:val="en-GB" w:eastAsia="zh-CN"/>
        </w:rPr>
      </w:pPr>
      <w:r>
        <w:rPr>
          <w:sz w:val="22"/>
          <w:szCs w:val="22"/>
          <w:lang w:val="en-GB" w:eastAsia="zh-CN"/>
        </w:rPr>
        <w:t xml:space="preserve">Depending on the A-IoT device type, frequency domain resource allocation may be considered for A-IoT system design. For instance, for A-IoT device type 2a with </w:t>
      </w:r>
      <w:r w:rsidR="000312E8">
        <w:rPr>
          <w:sz w:val="22"/>
          <w:szCs w:val="22"/>
          <w:lang w:val="en-GB" w:eastAsia="zh-CN"/>
        </w:rPr>
        <w:t xml:space="preserve">frequency shifter when performing </w:t>
      </w:r>
      <w:r>
        <w:rPr>
          <w:sz w:val="22"/>
          <w:szCs w:val="22"/>
          <w:lang w:val="en-GB" w:eastAsia="zh-CN"/>
        </w:rPr>
        <w:t xml:space="preserve">backscattering for uplink transmission and device type 2b with the capability of generating uplink transmission internally, it is envisioned that more flexible resource allocation for D2R transmission in frequency domain may be feasible, which can help enable FDMA based multiple access scheme, thereby improving system capacity for A-IoT applications.  </w:t>
      </w:r>
    </w:p>
    <w:p w14:paraId="4EC86455" w14:textId="055CF605" w:rsidR="000D4ADC" w:rsidRPr="00D11422" w:rsidRDefault="00E63993" w:rsidP="000F0C87">
      <w:pPr>
        <w:jc w:val="both"/>
        <w:rPr>
          <w:sz w:val="22"/>
          <w:szCs w:val="22"/>
          <w:lang w:eastAsia="zh-CN"/>
        </w:rPr>
      </w:pPr>
      <w:r>
        <w:rPr>
          <w:sz w:val="22"/>
          <w:szCs w:val="22"/>
          <w:lang w:eastAsia="zh-CN"/>
        </w:rPr>
        <w:t>Further, in order t</w:t>
      </w:r>
      <w:r w:rsidR="00B5631F" w:rsidRPr="00D11422">
        <w:rPr>
          <w:sz w:val="22"/>
          <w:szCs w:val="22"/>
          <w:lang w:eastAsia="zh-CN"/>
        </w:rPr>
        <w:t>o improve the</w:t>
      </w:r>
      <w:r w:rsidR="008D0E14">
        <w:rPr>
          <w:sz w:val="22"/>
          <w:szCs w:val="22"/>
          <w:lang w:eastAsia="zh-CN"/>
        </w:rPr>
        <w:t xml:space="preserve"> link</w:t>
      </w:r>
      <w:r w:rsidR="00B5631F" w:rsidRPr="00D11422">
        <w:rPr>
          <w:sz w:val="22"/>
          <w:szCs w:val="22"/>
          <w:lang w:eastAsia="zh-CN"/>
        </w:rPr>
        <w:t xml:space="preserve"> coverage </w:t>
      </w:r>
      <w:r w:rsidR="008D0E14">
        <w:rPr>
          <w:sz w:val="22"/>
          <w:szCs w:val="22"/>
          <w:lang w:eastAsia="zh-CN"/>
        </w:rPr>
        <w:t>from the device to reader</w:t>
      </w:r>
      <w:r w:rsidR="003A5340" w:rsidRPr="003A5340">
        <w:t xml:space="preserve"> </w:t>
      </w:r>
      <w:r w:rsidR="003A5340" w:rsidRPr="003A5340">
        <w:rPr>
          <w:sz w:val="22"/>
          <w:szCs w:val="22"/>
          <w:lang w:eastAsia="zh-CN"/>
        </w:rPr>
        <w:t>in A-IoT system design</w:t>
      </w:r>
      <w:r w:rsidR="00B5631F" w:rsidRPr="00D11422">
        <w:rPr>
          <w:sz w:val="22"/>
          <w:szCs w:val="22"/>
          <w:lang w:eastAsia="zh-CN"/>
        </w:rPr>
        <w:t xml:space="preserve">, </w:t>
      </w:r>
      <w:r w:rsidR="003E7FFC" w:rsidRPr="00D11422">
        <w:rPr>
          <w:sz w:val="22"/>
          <w:szCs w:val="22"/>
          <w:lang w:eastAsia="zh-CN"/>
        </w:rPr>
        <w:t xml:space="preserve">it may be more </w:t>
      </w:r>
      <w:r w:rsidR="00455A0E">
        <w:rPr>
          <w:sz w:val="22"/>
          <w:szCs w:val="22"/>
          <w:lang w:eastAsia="zh-CN"/>
        </w:rPr>
        <w:t>beneficial</w:t>
      </w:r>
      <w:r w:rsidR="003E7FFC" w:rsidRPr="00D11422">
        <w:rPr>
          <w:sz w:val="22"/>
          <w:szCs w:val="22"/>
          <w:lang w:eastAsia="zh-CN"/>
        </w:rPr>
        <w:t xml:space="preserve"> to </w:t>
      </w:r>
      <w:r w:rsidR="00131431" w:rsidRPr="00131431">
        <w:rPr>
          <w:sz w:val="22"/>
          <w:szCs w:val="22"/>
          <w:lang w:eastAsia="zh-CN"/>
        </w:rPr>
        <w:t xml:space="preserve">utilize </w:t>
      </w:r>
      <w:r w:rsidR="003E7FFC" w:rsidRPr="00D11422">
        <w:rPr>
          <w:sz w:val="22"/>
          <w:szCs w:val="22"/>
          <w:lang w:eastAsia="zh-CN"/>
        </w:rPr>
        <w:t xml:space="preserve">repetition for </w:t>
      </w:r>
      <w:r w:rsidR="00805DAA" w:rsidRPr="00D11422">
        <w:rPr>
          <w:sz w:val="22"/>
          <w:szCs w:val="22"/>
          <w:lang w:eastAsia="zh-CN"/>
        </w:rPr>
        <w:t xml:space="preserve">PDRCH </w:t>
      </w:r>
      <w:r w:rsidR="00470135">
        <w:rPr>
          <w:sz w:val="22"/>
          <w:szCs w:val="22"/>
          <w:lang w:eastAsia="zh-CN"/>
        </w:rPr>
        <w:t>transmission</w:t>
      </w:r>
      <w:r w:rsidR="00805DAA" w:rsidRPr="00D11422">
        <w:rPr>
          <w:sz w:val="22"/>
          <w:szCs w:val="22"/>
          <w:lang w:eastAsia="zh-CN"/>
        </w:rPr>
        <w:t>.</w:t>
      </w:r>
      <w:r w:rsidR="008D0E14">
        <w:rPr>
          <w:sz w:val="22"/>
          <w:szCs w:val="22"/>
          <w:lang w:eastAsia="zh-CN"/>
        </w:rPr>
        <w:t xml:space="preserve"> </w:t>
      </w:r>
      <w:r w:rsidR="002A6B29">
        <w:rPr>
          <w:sz w:val="22"/>
          <w:szCs w:val="22"/>
          <w:lang w:eastAsia="zh-CN"/>
        </w:rPr>
        <w:t xml:space="preserve">At the RAN1#116b meeting, it was agreed </w:t>
      </w:r>
      <w:r w:rsidR="002F1A5B">
        <w:rPr>
          <w:sz w:val="22"/>
          <w:szCs w:val="22"/>
          <w:lang w:eastAsia="zh-CN"/>
        </w:rPr>
        <w:t xml:space="preserve">to study </w:t>
      </w:r>
      <w:r w:rsidR="002F1A5B" w:rsidRPr="002F1A5B">
        <w:rPr>
          <w:sz w:val="22"/>
          <w:szCs w:val="22"/>
          <w:lang w:eastAsia="zh-CN"/>
        </w:rPr>
        <w:t>D2R transmission in the physical layer using repetition</w:t>
      </w:r>
      <w:r w:rsidR="002F1A5B">
        <w:rPr>
          <w:sz w:val="22"/>
          <w:szCs w:val="22"/>
          <w:lang w:eastAsia="zh-CN"/>
        </w:rPr>
        <w:t xml:space="preserve"> </w:t>
      </w:r>
      <w:r w:rsidR="002F1A5B">
        <w:rPr>
          <w:sz w:val="22"/>
          <w:szCs w:val="22"/>
          <w:lang w:eastAsia="zh-CN"/>
        </w:rPr>
        <w:fldChar w:fldCharType="begin"/>
      </w:r>
      <w:r w:rsidR="002F1A5B">
        <w:rPr>
          <w:sz w:val="22"/>
          <w:szCs w:val="22"/>
          <w:lang w:eastAsia="zh-CN"/>
        </w:rPr>
        <w:instrText xml:space="preserve"> REF _Ref160540849 \r \h </w:instrText>
      </w:r>
      <w:r w:rsidR="002F1A5B">
        <w:rPr>
          <w:sz w:val="22"/>
          <w:szCs w:val="22"/>
          <w:lang w:eastAsia="zh-CN"/>
        </w:rPr>
      </w:r>
      <w:r w:rsidR="002F1A5B">
        <w:rPr>
          <w:sz w:val="22"/>
          <w:szCs w:val="22"/>
          <w:lang w:eastAsia="zh-CN"/>
        </w:rPr>
        <w:fldChar w:fldCharType="separate"/>
      </w:r>
      <w:r w:rsidR="00600B2B">
        <w:rPr>
          <w:sz w:val="22"/>
          <w:szCs w:val="22"/>
          <w:lang w:eastAsia="zh-CN"/>
        </w:rPr>
        <w:t>[1]</w:t>
      </w:r>
      <w:r w:rsidR="002F1A5B">
        <w:rPr>
          <w:sz w:val="22"/>
          <w:szCs w:val="22"/>
          <w:lang w:eastAsia="zh-CN"/>
        </w:rPr>
        <w:fldChar w:fldCharType="end"/>
      </w:r>
      <w:r w:rsidR="002F1A5B">
        <w:rPr>
          <w:sz w:val="22"/>
          <w:szCs w:val="22"/>
          <w:lang w:eastAsia="zh-CN"/>
        </w:rPr>
        <w:t xml:space="preserve">. </w:t>
      </w:r>
      <w:r w:rsidR="002A6B29">
        <w:rPr>
          <w:sz w:val="22"/>
          <w:szCs w:val="22"/>
          <w:lang w:eastAsia="zh-CN"/>
        </w:rPr>
        <w:t>It should be noted that d</w:t>
      </w:r>
      <w:r w:rsidR="008D0E14">
        <w:rPr>
          <w:sz w:val="22"/>
          <w:szCs w:val="22"/>
          <w:lang w:eastAsia="zh-CN"/>
        </w:rPr>
        <w:t>epending on the</w:t>
      </w:r>
      <w:r w:rsidR="00AC7A60">
        <w:rPr>
          <w:sz w:val="22"/>
          <w:szCs w:val="22"/>
          <w:lang w:eastAsia="zh-CN"/>
        </w:rPr>
        <w:t xml:space="preserve"> design of</w:t>
      </w:r>
      <w:r w:rsidR="008D0E14">
        <w:rPr>
          <w:sz w:val="22"/>
          <w:szCs w:val="22"/>
          <w:lang w:eastAsia="zh-CN"/>
        </w:rPr>
        <w:t xml:space="preserve"> physical </w:t>
      </w:r>
      <w:r w:rsidR="00AC7A60">
        <w:rPr>
          <w:sz w:val="22"/>
          <w:szCs w:val="22"/>
          <w:lang w:eastAsia="zh-CN"/>
        </w:rPr>
        <w:t xml:space="preserve">channel structure, </w:t>
      </w:r>
      <w:r w:rsidR="00BD0841">
        <w:rPr>
          <w:sz w:val="22"/>
          <w:szCs w:val="22"/>
          <w:lang w:eastAsia="zh-CN"/>
        </w:rPr>
        <w:t xml:space="preserve">a back to back </w:t>
      </w:r>
      <w:r w:rsidR="002F4E07">
        <w:rPr>
          <w:sz w:val="22"/>
          <w:szCs w:val="22"/>
          <w:lang w:eastAsia="zh-CN"/>
        </w:rPr>
        <w:t xml:space="preserve">repetition may be considered, where the preamble may be inserted before each data transmission. </w:t>
      </w:r>
      <w:r w:rsidR="000F4788" w:rsidRPr="000F4788">
        <w:rPr>
          <w:sz w:val="22"/>
          <w:szCs w:val="22"/>
          <w:lang w:eastAsia="zh-CN"/>
        </w:rPr>
        <w:t>In such a scenario</w:t>
      </w:r>
      <w:r w:rsidR="002F4E07">
        <w:rPr>
          <w:sz w:val="22"/>
          <w:szCs w:val="22"/>
          <w:lang w:eastAsia="zh-CN"/>
        </w:rPr>
        <w:t xml:space="preserve">, the number of repetitions may be explicitly indicated in the </w:t>
      </w:r>
      <w:r w:rsidR="00B37C00">
        <w:rPr>
          <w:sz w:val="22"/>
          <w:szCs w:val="22"/>
          <w:lang w:eastAsia="zh-CN"/>
        </w:rPr>
        <w:t>control information</w:t>
      </w:r>
      <w:r w:rsidR="002F4E07">
        <w:rPr>
          <w:sz w:val="22"/>
          <w:szCs w:val="22"/>
          <w:lang w:eastAsia="zh-CN"/>
        </w:rPr>
        <w:t xml:space="preserve"> for scheduling D2R transmissions. </w:t>
      </w:r>
    </w:p>
    <w:p w14:paraId="5A040F9E" w14:textId="74B7A2A9" w:rsidR="003D09F6" w:rsidRPr="00D11422" w:rsidRDefault="00060640" w:rsidP="00B44FD8">
      <w:pPr>
        <w:jc w:val="both"/>
        <w:rPr>
          <w:sz w:val="22"/>
          <w:szCs w:val="22"/>
          <w:lang w:val="en-GB" w:eastAsia="zh-CN"/>
        </w:rPr>
      </w:pPr>
      <w:r w:rsidRPr="00D11422">
        <w:rPr>
          <w:sz w:val="22"/>
          <w:szCs w:val="22"/>
          <w:lang w:val="en-GB" w:eastAsia="zh-CN"/>
        </w:rPr>
        <w:fldChar w:fldCharType="begin"/>
      </w:r>
      <w:r w:rsidRPr="00D11422">
        <w:rPr>
          <w:sz w:val="22"/>
          <w:szCs w:val="22"/>
          <w:lang w:val="en-GB" w:eastAsia="zh-CN"/>
        </w:rPr>
        <w:instrText xml:space="preserve"> REF _Ref158370939 \h </w:instrText>
      </w:r>
      <w:r w:rsidR="00D11422">
        <w:rPr>
          <w:sz w:val="22"/>
          <w:szCs w:val="22"/>
          <w:lang w:val="en-GB" w:eastAsia="zh-CN"/>
        </w:rPr>
        <w:instrText xml:space="preserve"> \* MERGEFORMAT </w:instrText>
      </w:r>
      <w:r w:rsidRPr="00D11422">
        <w:rPr>
          <w:sz w:val="22"/>
          <w:szCs w:val="22"/>
          <w:lang w:val="en-GB" w:eastAsia="zh-CN"/>
        </w:rPr>
      </w:r>
      <w:r w:rsidRPr="00D11422">
        <w:rPr>
          <w:sz w:val="22"/>
          <w:szCs w:val="22"/>
          <w:lang w:val="en-GB" w:eastAsia="zh-CN"/>
        </w:rPr>
        <w:fldChar w:fldCharType="separate"/>
      </w:r>
      <w:r w:rsidR="00600B2B" w:rsidRPr="003D09F6">
        <w:rPr>
          <w:sz w:val="22"/>
          <w:szCs w:val="22"/>
        </w:rPr>
        <w:t xml:space="preserve">Figure </w:t>
      </w:r>
      <w:r w:rsidR="00600B2B">
        <w:rPr>
          <w:noProof/>
          <w:sz w:val="22"/>
          <w:szCs w:val="22"/>
        </w:rPr>
        <w:t>6</w:t>
      </w:r>
      <w:r w:rsidRPr="00D11422">
        <w:rPr>
          <w:sz w:val="22"/>
          <w:szCs w:val="22"/>
          <w:lang w:val="en-GB" w:eastAsia="zh-CN"/>
        </w:rPr>
        <w:fldChar w:fldCharType="end"/>
      </w:r>
      <w:r w:rsidRPr="00D11422">
        <w:rPr>
          <w:sz w:val="22"/>
          <w:szCs w:val="22"/>
          <w:lang w:val="en-GB" w:eastAsia="zh-CN"/>
        </w:rPr>
        <w:t xml:space="preserve"> illustrates</w:t>
      </w:r>
      <w:r w:rsidRPr="00D11422">
        <w:rPr>
          <w:sz w:val="22"/>
          <w:szCs w:val="22"/>
        </w:rPr>
        <w:t xml:space="preserve"> </w:t>
      </w:r>
      <w:r w:rsidR="00026972">
        <w:rPr>
          <w:sz w:val="22"/>
          <w:szCs w:val="22"/>
        </w:rPr>
        <w:t xml:space="preserve">the scheduling of </w:t>
      </w:r>
      <w:r w:rsidR="00A92A2B" w:rsidRPr="00D11422">
        <w:rPr>
          <w:sz w:val="22"/>
          <w:szCs w:val="22"/>
          <w:lang w:val="en-GB" w:eastAsia="zh-CN"/>
        </w:rPr>
        <w:t>D2R</w:t>
      </w:r>
      <w:r w:rsidRPr="00D11422">
        <w:rPr>
          <w:sz w:val="22"/>
          <w:szCs w:val="22"/>
          <w:lang w:val="en-GB" w:eastAsia="zh-CN"/>
        </w:rPr>
        <w:t xml:space="preserve"> data </w:t>
      </w:r>
      <w:r w:rsidR="00026972">
        <w:rPr>
          <w:sz w:val="22"/>
          <w:szCs w:val="22"/>
          <w:lang w:val="en-GB" w:eastAsia="zh-CN"/>
        </w:rPr>
        <w:t>transmission</w:t>
      </w:r>
      <w:r w:rsidR="00473F91" w:rsidRPr="00D11422">
        <w:rPr>
          <w:sz w:val="22"/>
          <w:szCs w:val="22"/>
        </w:rPr>
        <w:t xml:space="preserve"> for A-IoT devices performing backscattering for </w:t>
      </w:r>
      <w:r w:rsidR="00EC0214" w:rsidRPr="00D11422">
        <w:rPr>
          <w:sz w:val="22"/>
          <w:szCs w:val="22"/>
        </w:rPr>
        <w:t>D2R</w:t>
      </w:r>
      <w:r w:rsidR="00473F91" w:rsidRPr="00D11422">
        <w:rPr>
          <w:sz w:val="22"/>
          <w:szCs w:val="22"/>
        </w:rPr>
        <w:t xml:space="preserve"> transmission.</w:t>
      </w:r>
      <w:r w:rsidR="00B44FD8" w:rsidRPr="00D11422">
        <w:rPr>
          <w:sz w:val="22"/>
          <w:szCs w:val="22"/>
        </w:rPr>
        <w:t xml:space="preserve"> </w:t>
      </w:r>
      <w:r w:rsidR="00FC24F2" w:rsidRPr="00D11422">
        <w:rPr>
          <w:sz w:val="22"/>
          <w:szCs w:val="22"/>
        </w:rPr>
        <w:t xml:space="preserve">As mentioned above, </w:t>
      </w:r>
      <w:r w:rsidR="00A92A2B" w:rsidRPr="00D11422">
        <w:rPr>
          <w:sz w:val="22"/>
          <w:szCs w:val="22"/>
        </w:rPr>
        <w:t>R2D</w:t>
      </w:r>
      <w:r w:rsidR="00FF74D6" w:rsidRPr="00D11422">
        <w:rPr>
          <w:sz w:val="22"/>
          <w:szCs w:val="22"/>
        </w:rPr>
        <w:t xml:space="preserve"> </w:t>
      </w:r>
      <w:r w:rsidR="00B37C00">
        <w:rPr>
          <w:sz w:val="22"/>
          <w:szCs w:val="22"/>
        </w:rPr>
        <w:t>control information</w:t>
      </w:r>
      <w:r w:rsidR="00FF74D6" w:rsidRPr="00D11422">
        <w:rPr>
          <w:sz w:val="22"/>
          <w:szCs w:val="22"/>
        </w:rPr>
        <w:t xml:space="preserve"> for scheduling </w:t>
      </w:r>
      <w:r w:rsidR="00A92A2B" w:rsidRPr="00D11422">
        <w:rPr>
          <w:sz w:val="22"/>
          <w:szCs w:val="22"/>
        </w:rPr>
        <w:t>D2R</w:t>
      </w:r>
      <w:r w:rsidR="00FF74D6" w:rsidRPr="00D11422">
        <w:rPr>
          <w:sz w:val="22"/>
          <w:szCs w:val="22"/>
        </w:rPr>
        <w:t xml:space="preserve"> transmission may carry information for intended A-IoT device ID. </w:t>
      </w:r>
      <w:r w:rsidR="00484EBB" w:rsidRPr="00D11422">
        <w:rPr>
          <w:sz w:val="22"/>
          <w:szCs w:val="22"/>
        </w:rPr>
        <w:t>In addition</w:t>
      </w:r>
      <w:r w:rsidR="00615F5D" w:rsidRPr="00D11422">
        <w:rPr>
          <w:sz w:val="22"/>
          <w:szCs w:val="22"/>
        </w:rPr>
        <w:t xml:space="preserve">, A-IoT device may include the transmission parameters in the </w:t>
      </w:r>
      <w:r w:rsidR="00B37C00">
        <w:rPr>
          <w:sz w:val="22"/>
          <w:szCs w:val="22"/>
        </w:rPr>
        <w:t>control information</w:t>
      </w:r>
      <w:r w:rsidR="00615F5D" w:rsidRPr="00D11422">
        <w:rPr>
          <w:sz w:val="22"/>
          <w:szCs w:val="22"/>
        </w:rPr>
        <w:t xml:space="preserve"> associated with the </w:t>
      </w:r>
      <w:r w:rsidR="00A92A2B" w:rsidRPr="00D11422">
        <w:rPr>
          <w:sz w:val="22"/>
          <w:szCs w:val="22"/>
        </w:rPr>
        <w:t>D2R</w:t>
      </w:r>
      <w:r w:rsidR="00615F5D" w:rsidRPr="00D11422">
        <w:rPr>
          <w:sz w:val="22"/>
          <w:szCs w:val="22"/>
        </w:rPr>
        <w:t xml:space="preserve"> data packet</w:t>
      </w:r>
      <w:r w:rsidR="00E066DB" w:rsidRPr="00D11422">
        <w:rPr>
          <w:sz w:val="22"/>
          <w:szCs w:val="22"/>
        </w:rPr>
        <w:t xml:space="preserve">, where the </w:t>
      </w:r>
      <w:r w:rsidR="00A92A2B" w:rsidRPr="00D11422">
        <w:rPr>
          <w:sz w:val="22"/>
          <w:szCs w:val="22"/>
        </w:rPr>
        <w:t>D2R</w:t>
      </w:r>
      <w:r w:rsidR="00E066DB" w:rsidRPr="00D11422">
        <w:rPr>
          <w:sz w:val="22"/>
          <w:szCs w:val="22"/>
        </w:rPr>
        <w:t xml:space="preserve"> data packet may immediately follow the </w:t>
      </w:r>
      <w:r w:rsidR="00B37C00">
        <w:rPr>
          <w:sz w:val="22"/>
          <w:szCs w:val="22"/>
        </w:rPr>
        <w:t>control information</w:t>
      </w:r>
      <w:r w:rsidR="00615F5D" w:rsidRPr="00D11422">
        <w:rPr>
          <w:sz w:val="22"/>
          <w:szCs w:val="22"/>
        </w:rPr>
        <w:t xml:space="preserve">. </w:t>
      </w:r>
      <w:r w:rsidR="00484EBB" w:rsidRPr="00D11422">
        <w:rPr>
          <w:sz w:val="22"/>
          <w:szCs w:val="22"/>
        </w:rPr>
        <w:t>Moreover</w:t>
      </w:r>
      <w:r w:rsidR="000E3211" w:rsidRPr="00D11422">
        <w:rPr>
          <w:sz w:val="22"/>
          <w:szCs w:val="22"/>
        </w:rPr>
        <w:t>, t</w:t>
      </w:r>
      <w:r w:rsidR="006E695B" w:rsidRPr="00D11422">
        <w:rPr>
          <w:sz w:val="22"/>
          <w:szCs w:val="22"/>
        </w:rPr>
        <w:t xml:space="preserve">he </w:t>
      </w:r>
      <w:r w:rsidR="00A92A2B" w:rsidRPr="00D11422">
        <w:rPr>
          <w:sz w:val="22"/>
          <w:szCs w:val="22"/>
        </w:rPr>
        <w:t>D2R</w:t>
      </w:r>
      <w:r w:rsidR="006E695B" w:rsidRPr="00D11422">
        <w:rPr>
          <w:sz w:val="22"/>
          <w:szCs w:val="22"/>
        </w:rPr>
        <w:t xml:space="preserve"> transmission delay may vary among different types of A-IoT devices</w:t>
      </w:r>
      <w:r w:rsidR="00327BE6" w:rsidRPr="00D11422">
        <w:rPr>
          <w:sz w:val="22"/>
          <w:szCs w:val="22"/>
        </w:rPr>
        <w:t xml:space="preserve">. </w:t>
      </w:r>
    </w:p>
    <w:p w14:paraId="4FFD5228" w14:textId="021167A4" w:rsidR="003D09F6" w:rsidRDefault="00CC223D" w:rsidP="003D09F6">
      <w:pPr>
        <w:keepNext/>
        <w:jc w:val="center"/>
      </w:pPr>
      <w:r w:rsidRPr="00CC223D">
        <w:rPr>
          <w:noProof/>
        </w:rPr>
        <w:lastRenderedPageBreak/>
        <w:drawing>
          <wp:inline distT="0" distB="0" distL="0" distR="0" wp14:anchorId="70C1BC77" wp14:editId="55C12A8D">
            <wp:extent cx="4681594" cy="1650670"/>
            <wp:effectExtent l="0" t="0" r="5080" b="6985"/>
            <wp:docPr id="1903523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2395" name="Picture 1" descr="A diagram of a diagram&#10;&#10;Description automatically generated"/>
                    <pic:cNvPicPr/>
                  </pic:nvPicPr>
                  <pic:blipFill>
                    <a:blip r:embed="rId17"/>
                    <a:stretch>
                      <a:fillRect/>
                    </a:stretch>
                  </pic:blipFill>
                  <pic:spPr>
                    <a:xfrm>
                      <a:off x="0" y="0"/>
                      <a:ext cx="4689874" cy="1653590"/>
                    </a:xfrm>
                    <a:prstGeom prst="rect">
                      <a:avLst/>
                    </a:prstGeom>
                  </pic:spPr>
                </pic:pic>
              </a:graphicData>
            </a:graphic>
          </wp:inline>
        </w:drawing>
      </w:r>
    </w:p>
    <w:p w14:paraId="54FF259D" w14:textId="34C96607" w:rsidR="00A16284" w:rsidRPr="003D09F6" w:rsidRDefault="003D09F6" w:rsidP="00977F24">
      <w:pPr>
        <w:pStyle w:val="Caption"/>
        <w:spacing w:after="360"/>
        <w:jc w:val="center"/>
        <w:rPr>
          <w:sz w:val="24"/>
          <w:szCs w:val="24"/>
          <w:lang w:val="en-GB" w:eastAsia="zh-CN"/>
        </w:rPr>
      </w:pPr>
      <w:bookmarkStart w:id="6" w:name="_Ref158370939"/>
      <w:r w:rsidRPr="003D09F6">
        <w:rPr>
          <w:sz w:val="22"/>
          <w:szCs w:val="22"/>
        </w:rPr>
        <w:t xml:space="preserve">Figure </w:t>
      </w:r>
      <w:r w:rsidRPr="003D09F6">
        <w:rPr>
          <w:sz w:val="22"/>
          <w:szCs w:val="22"/>
        </w:rPr>
        <w:fldChar w:fldCharType="begin"/>
      </w:r>
      <w:r w:rsidRPr="003D09F6">
        <w:rPr>
          <w:sz w:val="22"/>
          <w:szCs w:val="22"/>
        </w:rPr>
        <w:instrText xml:space="preserve"> SEQ Figure \* ARABIC </w:instrText>
      </w:r>
      <w:r w:rsidRPr="003D09F6">
        <w:rPr>
          <w:sz w:val="22"/>
          <w:szCs w:val="22"/>
        </w:rPr>
        <w:fldChar w:fldCharType="separate"/>
      </w:r>
      <w:r w:rsidR="00600B2B">
        <w:rPr>
          <w:noProof/>
          <w:sz w:val="22"/>
          <w:szCs w:val="22"/>
        </w:rPr>
        <w:t>6</w:t>
      </w:r>
      <w:r w:rsidRPr="003D09F6">
        <w:rPr>
          <w:sz w:val="22"/>
          <w:szCs w:val="22"/>
        </w:rPr>
        <w:fldChar w:fldCharType="end"/>
      </w:r>
      <w:bookmarkEnd w:id="6"/>
      <w:r w:rsidRPr="003D09F6">
        <w:rPr>
          <w:sz w:val="22"/>
          <w:szCs w:val="22"/>
        </w:rPr>
        <w:t xml:space="preserve">. </w:t>
      </w:r>
      <w:r w:rsidR="00D90CBF">
        <w:rPr>
          <w:sz w:val="22"/>
          <w:szCs w:val="22"/>
        </w:rPr>
        <w:t xml:space="preserve">Scheduling of </w:t>
      </w:r>
      <w:r w:rsidR="00D90CBF" w:rsidRPr="00D11422">
        <w:rPr>
          <w:sz w:val="22"/>
          <w:szCs w:val="22"/>
          <w:lang w:val="en-GB" w:eastAsia="zh-CN"/>
        </w:rPr>
        <w:t xml:space="preserve">D2R data </w:t>
      </w:r>
      <w:r w:rsidR="00D90CBF">
        <w:rPr>
          <w:sz w:val="22"/>
          <w:szCs w:val="22"/>
          <w:lang w:val="en-GB" w:eastAsia="zh-CN"/>
        </w:rPr>
        <w:t>transmission</w:t>
      </w:r>
    </w:p>
    <w:p w14:paraId="0AA247FE" w14:textId="46C3549D" w:rsidR="006F2FFC" w:rsidRPr="005C2E50" w:rsidRDefault="006F2FFC" w:rsidP="006F2FFC">
      <w:pPr>
        <w:spacing w:before="240" w:after="0"/>
        <w:jc w:val="both"/>
        <w:rPr>
          <w:b/>
          <w:sz w:val="22"/>
          <w:szCs w:val="22"/>
        </w:rPr>
      </w:pPr>
      <w:r w:rsidRPr="009C0592">
        <w:rPr>
          <w:b/>
          <w:sz w:val="22"/>
          <w:szCs w:val="22"/>
        </w:rPr>
        <w:t xml:space="preserve">Proposal </w:t>
      </w:r>
      <w:r w:rsidR="00E25521" w:rsidRPr="009C0592">
        <w:rPr>
          <w:b/>
          <w:sz w:val="22"/>
          <w:szCs w:val="22"/>
        </w:rPr>
        <w:t>6</w:t>
      </w:r>
      <w:r w:rsidRPr="009C0592">
        <w:rPr>
          <w:b/>
          <w:sz w:val="22"/>
          <w:szCs w:val="22"/>
        </w:rPr>
        <w:t>:</w:t>
      </w:r>
    </w:p>
    <w:p w14:paraId="1DBA2404" w14:textId="11ECA8BF" w:rsidR="00635235" w:rsidRDefault="00635235" w:rsidP="0063523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w:t>
      </w:r>
      <w:r w:rsidR="003329FB">
        <w:rPr>
          <w:iCs/>
          <w:sz w:val="22"/>
          <w:szCs w:val="22"/>
        </w:rPr>
        <w:t>D2R</w:t>
      </w:r>
      <w:r>
        <w:rPr>
          <w:iCs/>
          <w:sz w:val="22"/>
          <w:szCs w:val="22"/>
        </w:rPr>
        <w:t xml:space="preserve"> </w:t>
      </w:r>
      <w:r w:rsidR="00E20C64">
        <w:rPr>
          <w:iCs/>
          <w:sz w:val="22"/>
          <w:szCs w:val="22"/>
        </w:rPr>
        <w:t>transmission</w:t>
      </w:r>
      <w:r>
        <w:rPr>
          <w:iCs/>
          <w:sz w:val="22"/>
          <w:szCs w:val="22"/>
        </w:rPr>
        <w:t xml:space="preserve">, the following </w:t>
      </w:r>
      <w:r w:rsidR="00E20C64">
        <w:rPr>
          <w:iCs/>
          <w:sz w:val="22"/>
          <w:szCs w:val="22"/>
        </w:rPr>
        <w:t xml:space="preserve">scheduling </w:t>
      </w:r>
      <w:r>
        <w:rPr>
          <w:iCs/>
          <w:sz w:val="22"/>
          <w:szCs w:val="22"/>
        </w:rPr>
        <w:t>information can be considered:</w:t>
      </w:r>
    </w:p>
    <w:p w14:paraId="09047F47" w14:textId="6156B00E"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w:t>
      </w:r>
      <w:r w:rsidR="00177BE0">
        <w:rPr>
          <w:iCs/>
          <w:sz w:val="22"/>
          <w:szCs w:val="22"/>
        </w:rPr>
        <w:t xml:space="preserve"> </w:t>
      </w:r>
      <w:r w:rsidR="007057AB">
        <w:rPr>
          <w:iCs/>
          <w:sz w:val="22"/>
          <w:szCs w:val="22"/>
        </w:rPr>
        <w:t>if the payload size is not available at the reader</w:t>
      </w:r>
    </w:p>
    <w:p w14:paraId="0C9387C2" w14:textId="5D01ED0C"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w:t>
      </w:r>
      <w:r w:rsidR="00E01D06">
        <w:rPr>
          <w:iCs/>
          <w:sz w:val="22"/>
          <w:szCs w:val="22"/>
        </w:rPr>
        <w:t>s</w:t>
      </w:r>
      <w:r w:rsidRPr="009E77F2">
        <w:rPr>
          <w:iCs/>
          <w:sz w:val="22"/>
          <w:szCs w:val="22"/>
        </w:rPr>
        <w:t xml:space="preserve"> </w:t>
      </w:r>
      <w:r w:rsidR="00E01D06">
        <w:rPr>
          <w:iCs/>
          <w:sz w:val="22"/>
          <w:szCs w:val="22"/>
        </w:rPr>
        <w:t>are</w:t>
      </w:r>
      <w:r w:rsidRPr="009E77F2">
        <w:rPr>
          <w:iCs/>
          <w:sz w:val="22"/>
          <w:szCs w:val="22"/>
        </w:rPr>
        <w:t xml:space="preserve"> supported</w:t>
      </w:r>
    </w:p>
    <w:p w14:paraId="12CBE376" w14:textId="77777777" w:rsidR="00635235" w:rsidRDefault="00635235"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Frequency domain resource allocation for A-IoT device type 2a or 2b</w:t>
      </w:r>
    </w:p>
    <w:p w14:paraId="1CDE693B" w14:textId="36AF3931" w:rsidR="00F3547C" w:rsidRDefault="00F3547C" w:rsidP="00635235">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Number of repetitions</w:t>
      </w:r>
    </w:p>
    <w:p w14:paraId="42634CC9" w14:textId="1EAE4A8C" w:rsidR="00337D46" w:rsidRDefault="00337D46" w:rsidP="00635235">
      <w:pPr>
        <w:numPr>
          <w:ilvl w:val="1"/>
          <w:numId w:val="6"/>
        </w:numPr>
        <w:overflowPunct/>
        <w:autoSpaceDE/>
        <w:autoSpaceDN/>
        <w:adjustRightInd/>
        <w:spacing w:before="60" w:after="0"/>
        <w:ind w:left="720" w:hanging="360"/>
        <w:jc w:val="both"/>
        <w:textAlignment w:val="auto"/>
        <w:rPr>
          <w:iCs/>
          <w:sz w:val="22"/>
          <w:szCs w:val="22"/>
        </w:rPr>
      </w:pPr>
      <w:r w:rsidRPr="00D11422">
        <w:rPr>
          <w:sz w:val="22"/>
          <w:szCs w:val="22"/>
        </w:rPr>
        <w:t>A-IoT device ID</w:t>
      </w:r>
    </w:p>
    <w:p w14:paraId="4E9E0886" w14:textId="77777777" w:rsidR="00B77DB1" w:rsidRDefault="00B77DB1" w:rsidP="006A290C">
      <w:pPr>
        <w:rPr>
          <w:lang w:eastAsia="zh-CN"/>
        </w:rPr>
      </w:pPr>
    </w:p>
    <w:p w14:paraId="2F026784" w14:textId="71F286C3" w:rsidR="0050772C" w:rsidRDefault="0050772C" w:rsidP="0050772C">
      <w:pPr>
        <w:pStyle w:val="Heading2"/>
      </w:pPr>
      <w:r>
        <w:t>Timing related aspects</w:t>
      </w:r>
    </w:p>
    <w:p w14:paraId="2BEF2DAA" w14:textId="48206412" w:rsidR="00A00CE2" w:rsidRDefault="00A00CE2" w:rsidP="0050772C">
      <w:pPr>
        <w:jc w:val="both"/>
        <w:rPr>
          <w:sz w:val="22"/>
          <w:szCs w:val="22"/>
          <w:lang w:val="en-GB" w:eastAsia="zh-CN"/>
        </w:rPr>
      </w:pPr>
      <w:r>
        <w:rPr>
          <w:sz w:val="22"/>
          <w:szCs w:val="22"/>
          <w:lang w:val="en-GB" w:eastAsia="zh-CN"/>
        </w:rPr>
        <w:t xml:space="preserve">At the RAN1#116 meeting, the following </w:t>
      </w:r>
      <w:r w:rsidR="00F37932" w:rsidRPr="00F37932">
        <w:rPr>
          <w:sz w:val="22"/>
          <w:szCs w:val="22"/>
          <w:lang w:val="en-GB" w:eastAsia="zh-CN"/>
        </w:rPr>
        <w:t xml:space="preserve">terminologies are </w:t>
      </w:r>
      <w:r w:rsidR="00F37932">
        <w:rPr>
          <w:sz w:val="22"/>
          <w:szCs w:val="22"/>
          <w:lang w:val="en-GB" w:eastAsia="zh-CN"/>
        </w:rPr>
        <w:t>agreed</w:t>
      </w:r>
      <w:r w:rsidR="00F37932" w:rsidRPr="00F37932">
        <w:rPr>
          <w:sz w:val="22"/>
          <w:szCs w:val="22"/>
          <w:lang w:val="en-GB" w:eastAsia="zh-CN"/>
        </w:rPr>
        <w:t xml:space="preserve"> for A-IoT for studying processing time aspects</w:t>
      </w:r>
      <w:r w:rsidR="009F1C85">
        <w:rPr>
          <w:sz w:val="22"/>
          <w:szCs w:val="22"/>
          <w:lang w:val="en-GB" w:eastAsia="zh-CN"/>
        </w:rPr>
        <w:t xml:space="preserve"> </w:t>
      </w:r>
      <w:r w:rsidR="009F1C85">
        <w:rPr>
          <w:sz w:val="22"/>
          <w:szCs w:val="22"/>
          <w:lang w:val="en-GB" w:eastAsia="zh-CN"/>
        </w:rPr>
        <w:fldChar w:fldCharType="begin"/>
      </w:r>
      <w:r w:rsidR="009F1C85">
        <w:rPr>
          <w:sz w:val="22"/>
          <w:szCs w:val="22"/>
          <w:lang w:val="en-GB" w:eastAsia="zh-CN"/>
        </w:rPr>
        <w:instrText xml:space="preserve"> REF _Ref160540849 \r \h </w:instrText>
      </w:r>
      <w:r w:rsidR="009F1C85">
        <w:rPr>
          <w:sz w:val="22"/>
          <w:szCs w:val="22"/>
          <w:lang w:val="en-GB" w:eastAsia="zh-CN"/>
        </w:rPr>
      </w:r>
      <w:r w:rsidR="009F1C85">
        <w:rPr>
          <w:sz w:val="22"/>
          <w:szCs w:val="22"/>
          <w:lang w:val="en-GB" w:eastAsia="zh-CN"/>
        </w:rPr>
        <w:fldChar w:fldCharType="separate"/>
      </w:r>
      <w:r w:rsidR="00600B2B">
        <w:rPr>
          <w:sz w:val="22"/>
          <w:szCs w:val="22"/>
          <w:lang w:val="en-GB" w:eastAsia="zh-CN"/>
        </w:rPr>
        <w:t>[1]</w:t>
      </w:r>
      <w:r w:rsidR="009F1C85">
        <w:rPr>
          <w:sz w:val="22"/>
          <w:szCs w:val="22"/>
          <w:lang w:val="en-GB" w:eastAsia="zh-CN"/>
        </w:rPr>
        <w:fldChar w:fldCharType="end"/>
      </w:r>
      <w:r w:rsidR="00B271A7">
        <w:rPr>
          <w:sz w:val="22"/>
          <w:szCs w:val="22"/>
          <w:lang w:val="en-GB" w:eastAsia="zh-CN"/>
        </w:rPr>
        <w:t xml:space="preserve">. </w:t>
      </w:r>
      <w:r w:rsidR="00B271A7">
        <w:rPr>
          <w:sz w:val="22"/>
          <w:szCs w:val="22"/>
          <w:lang w:val="en-GB" w:eastAsia="zh-CN"/>
        </w:rPr>
        <w:fldChar w:fldCharType="begin"/>
      </w:r>
      <w:r w:rsidR="00B271A7">
        <w:rPr>
          <w:sz w:val="22"/>
          <w:szCs w:val="22"/>
          <w:lang w:val="en-GB" w:eastAsia="zh-CN"/>
        </w:rPr>
        <w:instrText xml:space="preserve"> REF _Ref160643541 \h </w:instrText>
      </w:r>
      <w:r w:rsidR="00B271A7">
        <w:rPr>
          <w:sz w:val="22"/>
          <w:szCs w:val="22"/>
          <w:lang w:val="en-GB" w:eastAsia="zh-CN"/>
        </w:rPr>
      </w:r>
      <w:r w:rsidR="00B271A7">
        <w:rPr>
          <w:sz w:val="22"/>
          <w:szCs w:val="22"/>
          <w:lang w:val="en-GB" w:eastAsia="zh-CN"/>
        </w:rPr>
        <w:fldChar w:fldCharType="separate"/>
      </w:r>
      <w:r w:rsidR="00600B2B" w:rsidRPr="00B271A7">
        <w:rPr>
          <w:sz w:val="22"/>
          <w:szCs w:val="22"/>
        </w:rPr>
        <w:t xml:space="preserve">Figure </w:t>
      </w:r>
      <w:r w:rsidR="00600B2B">
        <w:rPr>
          <w:noProof/>
          <w:sz w:val="22"/>
          <w:szCs w:val="22"/>
        </w:rPr>
        <w:t>7</w:t>
      </w:r>
      <w:r w:rsidR="00B271A7">
        <w:rPr>
          <w:sz w:val="22"/>
          <w:szCs w:val="22"/>
          <w:lang w:val="en-GB" w:eastAsia="zh-CN"/>
        </w:rPr>
        <w:fldChar w:fldCharType="end"/>
      </w:r>
      <w:r w:rsidR="00B271A7">
        <w:rPr>
          <w:sz w:val="22"/>
          <w:szCs w:val="22"/>
          <w:lang w:val="en-GB" w:eastAsia="zh-CN"/>
        </w:rPr>
        <w:t xml:space="preserve"> illustrates the minimum time for various cases for R2D and D2R transmissions for A-IoT operations. </w:t>
      </w:r>
    </w:p>
    <w:p w14:paraId="4858188B" w14:textId="77777777" w:rsidR="00925414" w:rsidRPr="00925414" w:rsidRDefault="00925414" w:rsidP="00925414">
      <w:pPr>
        <w:pStyle w:val="ListParagraph"/>
        <w:numPr>
          <w:ilvl w:val="0"/>
          <w:numId w:val="6"/>
        </w:numPr>
        <w:snapToGrid w:val="0"/>
        <w:jc w:val="both"/>
        <w:rPr>
          <w:rFonts w:ascii="Times New Roman" w:eastAsia="Batang" w:hAnsi="Times New Roman"/>
          <w:szCs w:val="24"/>
          <w:lang w:val="en-GB" w:eastAsia="x-none"/>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R2D_min</w:t>
      </w:r>
      <w:r w:rsidRPr="00925414">
        <w:rPr>
          <w:rFonts w:ascii="Times New Roman" w:eastAsia="Batang" w:hAnsi="Times New Roman"/>
          <w:bCs/>
          <w:lang w:val="en-GB"/>
        </w:rPr>
        <w:t xml:space="preserve">: Minimum Time between a R2D transmission and the corresponding D2R transmission following it. </w:t>
      </w:r>
    </w:p>
    <w:p w14:paraId="76B276BE" w14:textId="77777777" w:rsidR="00925414" w:rsidRPr="00925414" w:rsidRDefault="00925414" w:rsidP="00925414">
      <w:pPr>
        <w:pStyle w:val="ListParagraph"/>
        <w:numPr>
          <w:ilvl w:val="0"/>
          <w:numId w:val="6"/>
        </w:numPr>
        <w:snapToGrid w:val="0"/>
        <w:jc w:val="both"/>
        <w:rPr>
          <w:rFonts w:ascii="Times New Roman" w:eastAsia="Batang" w:hAnsi="Times New Roman"/>
          <w:szCs w:val="24"/>
          <w:lang w:val="en-GB" w:eastAsia="x-none"/>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D2R_min</w:t>
      </w:r>
      <w:r w:rsidRPr="00925414">
        <w:rPr>
          <w:rFonts w:ascii="Times New Roman" w:eastAsia="DengXian" w:hAnsi="Times New Roman"/>
          <w:bCs/>
          <w:lang w:val="en-GB" w:eastAsia="zh-CN"/>
        </w:rPr>
        <w:t xml:space="preserve">: </w:t>
      </w:r>
      <w:r w:rsidRPr="00925414">
        <w:rPr>
          <w:rFonts w:ascii="Times New Roman" w:eastAsia="Batang" w:hAnsi="Times New Roman"/>
          <w:bCs/>
          <w:lang w:val="en-GB"/>
        </w:rPr>
        <w:t>Minimum Time between a D2R transmission and the corresponding R2D transmission following it.</w:t>
      </w:r>
    </w:p>
    <w:p w14:paraId="37824698" w14:textId="77777777" w:rsidR="00925414" w:rsidRPr="00925414" w:rsidRDefault="00925414" w:rsidP="00925414">
      <w:pPr>
        <w:pStyle w:val="ListParagraph"/>
        <w:numPr>
          <w:ilvl w:val="0"/>
          <w:numId w:val="6"/>
        </w:numPr>
        <w:snapToGrid w:val="0"/>
        <w:jc w:val="both"/>
        <w:rPr>
          <w:rFonts w:ascii="Times New Roman" w:eastAsia="Batang" w:hAnsi="Times New Roman"/>
          <w:bCs/>
          <w:lang w:val="en-GB"/>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R2D_R2D_min</w:t>
      </w:r>
      <w:r w:rsidRPr="00925414">
        <w:rPr>
          <w:rFonts w:ascii="Times New Roman" w:eastAsia="Batang" w:hAnsi="Times New Roman"/>
          <w:bCs/>
          <w:lang w:val="en-GB"/>
        </w:rPr>
        <w:t xml:space="preserve">: Minimum Time between two different consecutive R2D transmissions to the same A-IoT device. </w:t>
      </w:r>
    </w:p>
    <w:p w14:paraId="1BDAFA88" w14:textId="77777777" w:rsidR="00925414" w:rsidRPr="00925414" w:rsidRDefault="00925414" w:rsidP="00925414">
      <w:pPr>
        <w:pStyle w:val="ListParagraph"/>
        <w:numPr>
          <w:ilvl w:val="0"/>
          <w:numId w:val="6"/>
        </w:numPr>
        <w:snapToGrid w:val="0"/>
        <w:jc w:val="both"/>
        <w:rPr>
          <w:rFonts w:ascii="Times New Roman" w:eastAsia="Batang" w:hAnsi="Times New Roman"/>
          <w:bCs/>
          <w:lang w:val="en-GB"/>
        </w:rPr>
      </w:pPr>
      <w:r w:rsidRPr="00925414">
        <w:rPr>
          <w:rFonts w:ascii="Times New Roman" w:eastAsia="Batang" w:hAnsi="Times New Roman"/>
          <w:bCs/>
          <w:lang w:val="en-GB"/>
        </w:rPr>
        <w:t>T</w:t>
      </w:r>
      <w:r w:rsidRPr="00925414">
        <w:rPr>
          <w:rFonts w:ascii="Times New Roman" w:eastAsia="Batang" w:hAnsi="Times New Roman"/>
          <w:bCs/>
          <w:vertAlign w:val="subscript"/>
          <w:lang w:val="en-GB"/>
        </w:rPr>
        <w:t>D2R_D2R_min</w:t>
      </w:r>
      <w:r w:rsidRPr="00925414">
        <w:rPr>
          <w:rFonts w:ascii="Times New Roman" w:eastAsia="Batang" w:hAnsi="Times New Roman"/>
          <w:bCs/>
          <w:lang w:val="en-GB"/>
        </w:rPr>
        <w:t>: Minimum Time between two different consecutive D2R transmissions from the same A-IoT device.</w:t>
      </w:r>
    </w:p>
    <w:p w14:paraId="0DBAB35D" w14:textId="77777777" w:rsidR="00F37932" w:rsidRDefault="00F37932" w:rsidP="0050772C">
      <w:pPr>
        <w:jc w:val="both"/>
        <w:rPr>
          <w:sz w:val="22"/>
          <w:szCs w:val="22"/>
          <w:lang w:val="en-GB" w:eastAsia="zh-CN"/>
        </w:rPr>
      </w:pPr>
    </w:p>
    <w:p w14:paraId="63F693C9" w14:textId="1F803E31" w:rsidR="0085479C" w:rsidRPr="00B271A7" w:rsidRDefault="0016046F" w:rsidP="0085479C">
      <w:pPr>
        <w:keepNext/>
        <w:jc w:val="center"/>
        <w:rPr>
          <w:sz w:val="22"/>
          <w:szCs w:val="22"/>
        </w:rPr>
      </w:pPr>
      <w:r w:rsidRPr="0016046F">
        <w:rPr>
          <w:noProof/>
          <w:sz w:val="22"/>
          <w:szCs w:val="22"/>
        </w:rPr>
        <w:lastRenderedPageBreak/>
        <w:drawing>
          <wp:inline distT="0" distB="0" distL="0" distR="0" wp14:anchorId="15DE9673" wp14:editId="5B764047">
            <wp:extent cx="5402179" cy="3136644"/>
            <wp:effectExtent l="0" t="0" r="8255" b="6985"/>
            <wp:docPr id="1405361453"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361453" name="Picture 1" descr="A diagram of a computer system&#10;&#10;Description automatically generated"/>
                    <pic:cNvPicPr/>
                  </pic:nvPicPr>
                  <pic:blipFill>
                    <a:blip r:embed="rId18"/>
                    <a:stretch>
                      <a:fillRect/>
                    </a:stretch>
                  </pic:blipFill>
                  <pic:spPr>
                    <a:xfrm>
                      <a:off x="0" y="0"/>
                      <a:ext cx="5406809" cy="3139332"/>
                    </a:xfrm>
                    <a:prstGeom prst="rect">
                      <a:avLst/>
                    </a:prstGeom>
                  </pic:spPr>
                </pic:pic>
              </a:graphicData>
            </a:graphic>
          </wp:inline>
        </w:drawing>
      </w:r>
    </w:p>
    <w:p w14:paraId="612FBF74" w14:textId="08E00113" w:rsidR="0085479C" w:rsidRPr="00B271A7" w:rsidRDefault="0085479C" w:rsidP="0085479C">
      <w:pPr>
        <w:pStyle w:val="Caption"/>
        <w:jc w:val="center"/>
        <w:rPr>
          <w:sz w:val="22"/>
          <w:szCs w:val="22"/>
        </w:rPr>
      </w:pPr>
      <w:bookmarkStart w:id="7" w:name="_Ref160643541"/>
      <w:r w:rsidRPr="00B271A7">
        <w:rPr>
          <w:sz w:val="22"/>
          <w:szCs w:val="22"/>
        </w:rPr>
        <w:t xml:space="preserve">Figure </w:t>
      </w:r>
      <w:r w:rsidRPr="00B271A7">
        <w:rPr>
          <w:sz w:val="22"/>
          <w:szCs w:val="22"/>
        </w:rPr>
        <w:fldChar w:fldCharType="begin"/>
      </w:r>
      <w:r w:rsidRPr="00B271A7">
        <w:rPr>
          <w:sz w:val="22"/>
          <w:szCs w:val="22"/>
        </w:rPr>
        <w:instrText xml:space="preserve"> SEQ Figure \* ARABIC </w:instrText>
      </w:r>
      <w:r w:rsidRPr="00B271A7">
        <w:rPr>
          <w:sz w:val="22"/>
          <w:szCs w:val="22"/>
        </w:rPr>
        <w:fldChar w:fldCharType="separate"/>
      </w:r>
      <w:r w:rsidR="00600B2B">
        <w:rPr>
          <w:noProof/>
          <w:sz w:val="22"/>
          <w:szCs w:val="22"/>
        </w:rPr>
        <w:t>7</w:t>
      </w:r>
      <w:r w:rsidRPr="00B271A7">
        <w:rPr>
          <w:sz w:val="22"/>
          <w:szCs w:val="22"/>
        </w:rPr>
        <w:fldChar w:fldCharType="end"/>
      </w:r>
      <w:bookmarkEnd w:id="7"/>
      <w:r w:rsidRPr="00B271A7">
        <w:rPr>
          <w:sz w:val="22"/>
          <w:szCs w:val="22"/>
        </w:rPr>
        <w:t xml:space="preserve">. </w:t>
      </w:r>
      <w:r w:rsidR="00D347D0" w:rsidRPr="00B271A7">
        <w:rPr>
          <w:sz w:val="22"/>
          <w:szCs w:val="22"/>
        </w:rPr>
        <w:t>Minimum time for various cases for A-IoT operations</w:t>
      </w:r>
    </w:p>
    <w:p w14:paraId="1686A018" w14:textId="77777777" w:rsidR="00D347D0" w:rsidRPr="00D347D0" w:rsidRDefault="00D347D0" w:rsidP="00D347D0"/>
    <w:p w14:paraId="07D804D0" w14:textId="23CBEC2A" w:rsidR="006D3496" w:rsidRDefault="007F59ED" w:rsidP="0050772C">
      <w:pPr>
        <w:jc w:val="both"/>
        <w:rPr>
          <w:sz w:val="22"/>
          <w:szCs w:val="22"/>
          <w:lang w:val="en-GB" w:eastAsia="zh-CN"/>
        </w:rPr>
      </w:pPr>
      <w:r>
        <w:rPr>
          <w:sz w:val="22"/>
          <w:szCs w:val="22"/>
          <w:lang w:val="en-GB" w:eastAsia="zh-CN"/>
        </w:rPr>
        <w:t xml:space="preserve">For the minimum time between </w:t>
      </w:r>
      <w:r w:rsidR="006B04C5">
        <w:rPr>
          <w:sz w:val="22"/>
          <w:szCs w:val="22"/>
          <w:lang w:val="en-GB" w:eastAsia="zh-CN"/>
        </w:rPr>
        <w:t xml:space="preserve">a R2D transmission and </w:t>
      </w:r>
      <w:r w:rsidR="005F007A">
        <w:rPr>
          <w:sz w:val="22"/>
          <w:szCs w:val="22"/>
          <w:lang w:val="en-GB" w:eastAsia="zh-CN"/>
        </w:rPr>
        <w:t>associated</w:t>
      </w:r>
      <w:r w:rsidR="006B04C5">
        <w:rPr>
          <w:sz w:val="22"/>
          <w:szCs w:val="22"/>
          <w:lang w:val="en-GB" w:eastAsia="zh-CN"/>
        </w:rPr>
        <w:t xml:space="preserve"> D2R transmission, this may </w:t>
      </w:r>
      <w:r w:rsidR="005F007A">
        <w:rPr>
          <w:sz w:val="22"/>
          <w:szCs w:val="22"/>
          <w:lang w:val="en-GB" w:eastAsia="zh-CN"/>
        </w:rPr>
        <w:t xml:space="preserve">correspond to either </w:t>
      </w:r>
      <w:r w:rsidR="00D01CAF">
        <w:rPr>
          <w:sz w:val="22"/>
          <w:szCs w:val="22"/>
          <w:lang w:val="en-GB" w:eastAsia="zh-CN"/>
        </w:rPr>
        <w:t xml:space="preserve">between </w:t>
      </w:r>
      <w:r w:rsidR="00464D21">
        <w:rPr>
          <w:sz w:val="22"/>
          <w:szCs w:val="22"/>
          <w:lang w:val="en-GB" w:eastAsia="zh-CN"/>
        </w:rPr>
        <w:t xml:space="preserve">a R2D command and associated D2R data transmission, or between a R2D data transmission and acknowledgement response as mentioned above. </w:t>
      </w:r>
      <w:r w:rsidR="005F024D">
        <w:rPr>
          <w:sz w:val="22"/>
          <w:szCs w:val="22"/>
          <w:lang w:val="en-GB" w:eastAsia="zh-CN"/>
        </w:rPr>
        <w:t xml:space="preserve">Considering the various A-IoT device types, the </w:t>
      </w:r>
      <w:r w:rsidR="0093649B">
        <w:rPr>
          <w:sz w:val="22"/>
          <w:szCs w:val="22"/>
          <w:lang w:val="en-GB" w:eastAsia="zh-CN"/>
        </w:rPr>
        <w:t xml:space="preserve">processing time including </w:t>
      </w:r>
      <w:r w:rsidR="005F024D">
        <w:rPr>
          <w:sz w:val="22"/>
          <w:szCs w:val="22"/>
          <w:lang w:val="en-GB" w:eastAsia="zh-CN"/>
        </w:rPr>
        <w:t>minimum time may be different</w:t>
      </w:r>
      <w:r w:rsidR="0093649B">
        <w:rPr>
          <w:sz w:val="22"/>
          <w:szCs w:val="22"/>
          <w:lang w:val="en-GB" w:eastAsia="zh-CN"/>
        </w:rPr>
        <w:t xml:space="preserve">. </w:t>
      </w:r>
    </w:p>
    <w:p w14:paraId="65A75764" w14:textId="2C827F46" w:rsidR="002B6868" w:rsidRDefault="0093649B" w:rsidP="002B6868">
      <w:pPr>
        <w:jc w:val="both"/>
        <w:rPr>
          <w:sz w:val="22"/>
          <w:szCs w:val="22"/>
          <w:lang w:val="en-GB" w:eastAsia="zh-CN"/>
        </w:rPr>
      </w:pPr>
      <w:r>
        <w:rPr>
          <w:sz w:val="22"/>
          <w:szCs w:val="22"/>
          <w:lang w:val="en-GB" w:eastAsia="zh-CN"/>
        </w:rPr>
        <w:t xml:space="preserve">For instance, A-IoT device type </w:t>
      </w:r>
      <w:r w:rsidR="00B10AA6">
        <w:rPr>
          <w:sz w:val="22"/>
          <w:szCs w:val="22"/>
          <w:lang w:val="en-GB" w:eastAsia="zh-CN"/>
        </w:rPr>
        <w:t>1 and 2a that perform backscattering for D2R transmission</w:t>
      </w:r>
      <w:r w:rsidR="002223D2">
        <w:rPr>
          <w:sz w:val="22"/>
          <w:szCs w:val="22"/>
          <w:lang w:val="en-GB" w:eastAsia="zh-CN"/>
        </w:rPr>
        <w:t>, may immediately respond with the acknowledgement message upon successfully decoding the R2D data packet. However, for A-IoT devices capable of generating the D2R transmission internally, it is expected that relatively accurate transmission timing may be maintained at A-IoT device side.</w:t>
      </w:r>
      <w:r w:rsidR="002B6868">
        <w:rPr>
          <w:sz w:val="22"/>
          <w:szCs w:val="22"/>
          <w:lang w:val="en-GB" w:eastAsia="zh-CN"/>
        </w:rPr>
        <w:t xml:space="preserve"> In this case, the acknowledgement response delay can be adaptable or even indicated in the </w:t>
      </w:r>
      <w:r w:rsidR="00B37C00">
        <w:rPr>
          <w:sz w:val="22"/>
          <w:szCs w:val="22"/>
          <w:lang w:val="en-GB" w:eastAsia="zh-CN"/>
        </w:rPr>
        <w:t>control information</w:t>
      </w:r>
      <w:r w:rsidR="002B6868">
        <w:rPr>
          <w:sz w:val="22"/>
          <w:szCs w:val="22"/>
          <w:lang w:val="en-GB" w:eastAsia="zh-CN"/>
        </w:rPr>
        <w:t xml:space="preserve"> for scheduling R2D data packet to improve system performance. </w:t>
      </w:r>
    </w:p>
    <w:p w14:paraId="31EEFC21" w14:textId="70A3E98D" w:rsidR="00881F36" w:rsidRPr="00EF5027" w:rsidRDefault="00A36A58" w:rsidP="00881F36">
      <w:pPr>
        <w:jc w:val="both"/>
        <w:rPr>
          <w:sz w:val="22"/>
          <w:szCs w:val="22"/>
          <w:lang w:val="en-GB" w:eastAsia="zh-CN"/>
        </w:rPr>
      </w:pPr>
      <w:r w:rsidRPr="00EF5027">
        <w:rPr>
          <w:sz w:val="22"/>
          <w:szCs w:val="22"/>
          <w:lang w:val="en-GB" w:eastAsia="zh-CN"/>
        </w:rPr>
        <w:t xml:space="preserve">Similarly, for </w:t>
      </w:r>
      <w:r w:rsidR="00881F36" w:rsidRPr="00EF5027">
        <w:rPr>
          <w:sz w:val="22"/>
          <w:szCs w:val="22"/>
          <w:lang w:val="en-GB" w:eastAsia="zh-CN"/>
        </w:rPr>
        <w:t xml:space="preserve">D2R transmission triggered by a R2D command, minimum time may also depend on the A-IoT device types. For instance, an A-IoT device that utilizes backscattering for D2R transmission, may prepare and transmit the D2R data packet upon successfully decoding the R2D </w:t>
      </w:r>
      <w:r w:rsidR="00B37C00">
        <w:rPr>
          <w:sz w:val="22"/>
          <w:szCs w:val="22"/>
          <w:lang w:val="en-GB" w:eastAsia="zh-CN"/>
        </w:rPr>
        <w:t>control information</w:t>
      </w:r>
      <w:r w:rsidR="00881F36" w:rsidRPr="00EF5027">
        <w:rPr>
          <w:sz w:val="22"/>
          <w:szCs w:val="22"/>
          <w:lang w:val="en-GB" w:eastAsia="zh-CN"/>
        </w:rPr>
        <w:t xml:space="preserve">. Conversely, for A-IoT devices capable of generating the D2R transmission internally, flexible or fixed transmission timing options may be considered for D2R data transmission. </w:t>
      </w:r>
    </w:p>
    <w:p w14:paraId="65E9CA6D" w14:textId="4BCDA811" w:rsidR="000E6B86" w:rsidRPr="00EF5027" w:rsidRDefault="000E6B86" w:rsidP="00881F36">
      <w:pPr>
        <w:jc w:val="both"/>
        <w:rPr>
          <w:sz w:val="22"/>
          <w:szCs w:val="22"/>
          <w:lang w:val="en-GB" w:eastAsia="zh-CN"/>
        </w:rPr>
      </w:pPr>
      <w:r w:rsidRPr="00EF5027">
        <w:rPr>
          <w:sz w:val="22"/>
          <w:szCs w:val="22"/>
          <w:lang w:val="en-GB" w:eastAsia="zh-CN"/>
        </w:rPr>
        <w:t xml:space="preserve">Same design considerations may also apply </w:t>
      </w:r>
      <w:r w:rsidR="001B3E80">
        <w:rPr>
          <w:sz w:val="22"/>
          <w:szCs w:val="22"/>
          <w:lang w:val="en-GB" w:eastAsia="zh-CN"/>
        </w:rPr>
        <w:t>to</w:t>
      </w:r>
      <w:r w:rsidRPr="00EF5027">
        <w:rPr>
          <w:sz w:val="22"/>
          <w:szCs w:val="22"/>
          <w:lang w:val="en-GB" w:eastAsia="zh-CN"/>
        </w:rPr>
        <w:t xml:space="preserve"> other cases, including </w:t>
      </w:r>
      <w:r w:rsidRPr="00EF5027">
        <w:rPr>
          <w:rFonts w:eastAsia="Batang"/>
          <w:bCs/>
          <w:sz w:val="22"/>
          <w:szCs w:val="22"/>
          <w:lang w:val="en-GB"/>
        </w:rPr>
        <w:t>T</w:t>
      </w:r>
      <w:r w:rsidRPr="00EF5027">
        <w:rPr>
          <w:rFonts w:eastAsia="Batang"/>
          <w:bCs/>
          <w:sz w:val="22"/>
          <w:szCs w:val="22"/>
          <w:vertAlign w:val="subscript"/>
          <w:lang w:val="en-GB"/>
        </w:rPr>
        <w:t>D2R_min</w:t>
      </w:r>
      <w:r w:rsidR="00FA06A0" w:rsidRPr="00EF5027">
        <w:rPr>
          <w:rFonts w:eastAsia="Batang"/>
          <w:bCs/>
          <w:sz w:val="22"/>
          <w:szCs w:val="22"/>
          <w:vertAlign w:val="subscript"/>
          <w:lang w:val="en-GB"/>
        </w:rPr>
        <w:t>,</w:t>
      </w:r>
      <w:r w:rsidRPr="00EF5027">
        <w:rPr>
          <w:rFonts w:eastAsia="Batang"/>
          <w:bCs/>
          <w:sz w:val="22"/>
          <w:szCs w:val="22"/>
          <w:lang w:val="en-GB"/>
        </w:rPr>
        <w:t xml:space="preserve"> T</w:t>
      </w:r>
      <w:r w:rsidRPr="00EF5027">
        <w:rPr>
          <w:rFonts w:eastAsia="Batang"/>
          <w:bCs/>
          <w:sz w:val="22"/>
          <w:szCs w:val="22"/>
          <w:vertAlign w:val="subscript"/>
          <w:lang w:val="en-GB"/>
        </w:rPr>
        <w:t>R2D_R2D_min</w:t>
      </w:r>
      <w:r w:rsidR="00FA06A0" w:rsidRPr="00EF5027">
        <w:rPr>
          <w:rFonts w:eastAsia="Batang"/>
          <w:bCs/>
          <w:sz w:val="22"/>
          <w:szCs w:val="22"/>
          <w:vertAlign w:val="subscript"/>
          <w:lang w:val="en-GB"/>
        </w:rPr>
        <w:t xml:space="preserve"> </w:t>
      </w:r>
      <w:r w:rsidR="00FA06A0" w:rsidRPr="00EF5027">
        <w:rPr>
          <w:sz w:val="22"/>
          <w:szCs w:val="22"/>
          <w:lang w:val="en-GB" w:eastAsia="zh-CN"/>
        </w:rPr>
        <w:t>and</w:t>
      </w:r>
      <w:r w:rsidR="00FA06A0" w:rsidRPr="00EF5027">
        <w:rPr>
          <w:rFonts w:eastAsia="Batang"/>
          <w:bCs/>
          <w:sz w:val="22"/>
          <w:szCs w:val="22"/>
          <w:vertAlign w:val="subscript"/>
          <w:lang w:val="en-GB"/>
        </w:rPr>
        <w:t xml:space="preserve"> </w:t>
      </w:r>
      <w:r w:rsidR="00FA06A0" w:rsidRPr="00EF5027">
        <w:rPr>
          <w:rFonts w:eastAsia="Batang"/>
          <w:bCs/>
          <w:sz w:val="22"/>
          <w:szCs w:val="22"/>
          <w:lang w:val="en-GB"/>
        </w:rPr>
        <w:t>T</w:t>
      </w:r>
      <w:r w:rsidR="00FA06A0" w:rsidRPr="00EF5027">
        <w:rPr>
          <w:rFonts w:eastAsia="Batang"/>
          <w:bCs/>
          <w:sz w:val="22"/>
          <w:szCs w:val="22"/>
          <w:vertAlign w:val="subscript"/>
          <w:lang w:val="en-GB"/>
        </w:rPr>
        <w:t>D2R_D2R_min</w:t>
      </w:r>
      <w:r w:rsidR="00FA06A0" w:rsidRPr="00EF5027">
        <w:rPr>
          <w:rFonts w:eastAsia="Batang"/>
          <w:bCs/>
          <w:sz w:val="22"/>
          <w:szCs w:val="22"/>
          <w:lang w:val="en-GB"/>
        </w:rPr>
        <w:t xml:space="preserve">. </w:t>
      </w:r>
      <w:r w:rsidR="00EF5027" w:rsidRPr="00EF5027">
        <w:rPr>
          <w:rFonts w:eastAsia="Batang"/>
          <w:bCs/>
          <w:sz w:val="22"/>
          <w:szCs w:val="22"/>
          <w:lang w:val="en-GB"/>
        </w:rPr>
        <w:t xml:space="preserve">In particular, </w:t>
      </w:r>
      <w:r w:rsidR="00D3478A">
        <w:rPr>
          <w:iCs/>
          <w:sz w:val="22"/>
          <w:szCs w:val="22"/>
        </w:rPr>
        <w:t xml:space="preserve">different processing time can be considered for different A-IoT device types. </w:t>
      </w:r>
      <w:r w:rsidR="00D6742C">
        <w:rPr>
          <w:iCs/>
          <w:sz w:val="22"/>
          <w:szCs w:val="22"/>
        </w:rPr>
        <w:t>In addition, f</w:t>
      </w:r>
      <w:r w:rsidR="00D3478A">
        <w:rPr>
          <w:iCs/>
          <w:sz w:val="22"/>
          <w:szCs w:val="22"/>
        </w:rPr>
        <w:t xml:space="preserve">or </w:t>
      </w:r>
      <w:r w:rsidR="003F6779">
        <w:rPr>
          <w:iCs/>
          <w:sz w:val="22"/>
          <w:szCs w:val="22"/>
        </w:rPr>
        <w:t xml:space="preserve">A-IoT device type 2b, a more flexible time domain resource allocation may be considered </w:t>
      </w:r>
      <w:r w:rsidR="00D6742C">
        <w:rPr>
          <w:iCs/>
          <w:sz w:val="22"/>
          <w:szCs w:val="22"/>
        </w:rPr>
        <w:t xml:space="preserve">so as to improve the system performance. </w:t>
      </w:r>
    </w:p>
    <w:p w14:paraId="5C62A4E0" w14:textId="02C06D89" w:rsidR="009B418E" w:rsidRPr="005C2E50" w:rsidRDefault="009B418E" w:rsidP="009B418E">
      <w:pPr>
        <w:spacing w:before="240" w:after="0"/>
        <w:jc w:val="both"/>
        <w:rPr>
          <w:b/>
          <w:sz w:val="22"/>
          <w:szCs w:val="22"/>
        </w:rPr>
      </w:pPr>
      <w:r w:rsidRPr="0060537D">
        <w:rPr>
          <w:b/>
          <w:sz w:val="22"/>
          <w:szCs w:val="22"/>
        </w:rPr>
        <w:t xml:space="preserve">Proposal </w:t>
      </w:r>
      <w:r w:rsidR="006C3160">
        <w:rPr>
          <w:b/>
          <w:sz w:val="22"/>
          <w:szCs w:val="22"/>
        </w:rPr>
        <w:t>7</w:t>
      </w:r>
      <w:r w:rsidRPr="0060537D">
        <w:rPr>
          <w:b/>
          <w:sz w:val="22"/>
          <w:szCs w:val="22"/>
        </w:rPr>
        <w:t>:</w:t>
      </w:r>
    </w:p>
    <w:p w14:paraId="4F5BFA58" w14:textId="7CC886F3" w:rsidR="009B418E" w:rsidRDefault="00883148" w:rsidP="009B418E">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Different processing time </w:t>
      </w:r>
      <w:r w:rsidR="00960292">
        <w:rPr>
          <w:iCs/>
          <w:sz w:val="22"/>
          <w:szCs w:val="22"/>
        </w:rPr>
        <w:t xml:space="preserve">can be considered for </w:t>
      </w:r>
      <w:r w:rsidR="004D47DB">
        <w:rPr>
          <w:iCs/>
          <w:sz w:val="22"/>
          <w:szCs w:val="22"/>
        </w:rPr>
        <w:t>different A-IoT device types.</w:t>
      </w:r>
    </w:p>
    <w:p w14:paraId="6F3E6F13" w14:textId="77777777" w:rsidR="00A349A1" w:rsidRDefault="00A349A1" w:rsidP="00A349A1">
      <w:pPr>
        <w:overflowPunct/>
        <w:autoSpaceDE/>
        <w:autoSpaceDN/>
        <w:adjustRightInd/>
        <w:spacing w:before="60" w:after="0"/>
        <w:ind w:left="288"/>
        <w:jc w:val="both"/>
        <w:textAlignment w:val="auto"/>
        <w:rPr>
          <w:iCs/>
          <w:sz w:val="22"/>
          <w:szCs w:val="22"/>
        </w:rPr>
      </w:pPr>
    </w:p>
    <w:p w14:paraId="60547B4D" w14:textId="77777777" w:rsidR="00B14C2C" w:rsidRPr="00443753" w:rsidRDefault="00B14C2C" w:rsidP="00B14C2C">
      <w:pPr>
        <w:pStyle w:val="Heading1"/>
        <w:textAlignment w:val="auto"/>
        <w:rPr>
          <w:lang w:val="en-US"/>
        </w:rPr>
      </w:pPr>
      <w:bookmarkStart w:id="8" w:name="_Ref52481833"/>
      <w:r w:rsidRPr="00443753">
        <w:rPr>
          <w:lang w:val="en-US"/>
        </w:rPr>
        <w:lastRenderedPageBreak/>
        <w:t>Conclusions</w:t>
      </w:r>
      <w:bookmarkEnd w:id="8"/>
    </w:p>
    <w:p w14:paraId="240B1E94" w14:textId="13BB3FA5"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397F86" w:rsidRPr="003F276A">
        <w:rPr>
          <w:sz w:val="22"/>
          <w:szCs w:val="22"/>
          <w:lang w:eastAsia="zh-CN"/>
        </w:rPr>
        <w:t>f</w:t>
      </w:r>
      <w:r w:rsidR="000B6AB5" w:rsidRPr="003F276A">
        <w:rPr>
          <w:sz w:val="22"/>
          <w:szCs w:val="22"/>
          <w:lang w:eastAsia="zh-CN"/>
        </w:rPr>
        <w:t xml:space="preserve">rame structure and timing aspects for A-IoT, with primary focus on frame structure, </w:t>
      </w:r>
      <w:r w:rsidR="00567C08">
        <w:rPr>
          <w:sz w:val="22"/>
          <w:szCs w:val="22"/>
          <w:lang w:eastAsia="zh-CN"/>
        </w:rPr>
        <w:t>contention-based access</w:t>
      </w:r>
      <w:r w:rsidR="000B6AB5" w:rsidRPr="003F276A">
        <w:rPr>
          <w:sz w:val="22"/>
          <w:szCs w:val="22"/>
          <w:lang w:eastAsia="zh-CN"/>
        </w:rPr>
        <w:t xml:space="preserve"> procedure and scheduling and timing aspects for A-IoT system design</w:t>
      </w:r>
      <w:r w:rsidRPr="003F276A">
        <w:rPr>
          <w:sz w:val="22"/>
          <w:szCs w:val="22"/>
          <w:lang w:eastAsia="zh-CN"/>
        </w:rPr>
        <w:t>.</w:t>
      </w:r>
      <w:r w:rsidRPr="003F276A">
        <w:rPr>
          <w:sz w:val="22"/>
          <w:szCs w:val="22"/>
        </w:rPr>
        <w:t xml:space="preserve"> Further, we summarize the proposals as follows:</w:t>
      </w:r>
    </w:p>
    <w:p w14:paraId="75F7897A" w14:textId="77777777" w:rsidR="009C221F" w:rsidRPr="00F67902" w:rsidRDefault="009C221F" w:rsidP="009C221F">
      <w:pPr>
        <w:spacing w:before="240" w:after="0"/>
        <w:jc w:val="both"/>
        <w:rPr>
          <w:b/>
          <w:sz w:val="22"/>
          <w:szCs w:val="22"/>
        </w:rPr>
      </w:pPr>
      <w:r w:rsidRPr="00F67902">
        <w:rPr>
          <w:b/>
          <w:sz w:val="22"/>
          <w:szCs w:val="22"/>
        </w:rPr>
        <w:t>Proposal 1:</w:t>
      </w:r>
    </w:p>
    <w:p w14:paraId="3461FB64" w14:textId="77777777" w:rsidR="009C221F" w:rsidRPr="00F67902" w:rsidRDefault="009C221F" w:rsidP="009C221F">
      <w:pPr>
        <w:numPr>
          <w:ilvl w:val="0"/>
          <w:numId w:val="6"/>
        </w:numPr>
        <w:overflowPunct/>
        <w:autoSpaceDE/>
        <w:autoSpaceDN/>
        <w:adjustRightInd/>
        <w:spacing w:before="60" w:after="0"/>
        <w:ind w:left="288" w:hanging="288"/>
        <w:jc w:val="both"/>
        <w:textAlignment w:val="auto"/>
        <w:rPr>
          <w:iCs/>
          <w:sz w:val="22"/>
          <w:szCs w:val="22"/>
        </w:rPr>
      </w:pPr>
      <w:r w:rsidRPr="00F67902">
        <w:rPr>
          <w:iCs/>
          <w:sz w:val="22"/>
          <w:szCs w:val="22"/>
        </w:rPr>
        <w:t>Asynchronous D2R transmission for A-IoT system can be considered:</w:t>
      </w:r>
    </w:p>
    <w:p w14:paraId="2DF5FEBA" w14:textId="77777777" w:rsidR="009C221F" w:rsidRPr="00F67902" w:rsidRDefault="009C221F" w:rsidP="009C221F">
      <w:pPr>
        <w:numPr>
          <w:ilvl w:val="1"/>
          <w:numId w:val="6"/>
        </w:numPr>
        <w:overflowPunct/>
        <w:autoSpaceDE/>
        <w:autoSpaceDN/>
        <w:adjustRightInd/>
        <w:spacing w:before="60" w:after="0"/>
        <w:ind w:left="720" w:hanging="360"/>
        <w:jc w:val="both"/>
        <w:textAlignment w:val="auto"/>
        <w:rPr>
          <w:iCs/>
          <w:sz w:val="22"/>
          <w:szCs w:val="22"/>
        </w:rPr>
      </w:pPr>
      <w:r w:rsidRPr="00F67902">
        <w:rPr>
          <w:iCs/>
          <w:sz w:val="22"/>
          <w:szCs w:val="22"/>
        </w:rPr>
        <w:t xml:space="preserve">The start and end of a D2R reception is not aligned with NR symbol or slot boundary. </w:t>
      </w:r>
    </w:p>
    <w:p w14:paraId="15CE0222" w14:textId="77777777" w:rsidR="009260BA" w:rsidRPr="006B4A5B" w:rsidRDefault="009260BA" w:rsidP="009260BA">
      <w:pPr>
        <w:spacing w:before="240" w:after="0"/>
        <w:jc w:val="both"/>
        <w:rPr>
          <w:b/>
          <w:sz w:val="22"/>
          <w:szCs w:val="22"/>
        </w:rPr>
      </w:pPr>
      <w:r w:rsidRPr="00F67902">
        <w:rPr>
          <w:b/>
          <w:sz w:val="22"/>
          <w:szCs w:val="22"/>
        </w:rPr>
        <w:t>Proposal 2:</w:t>
      </w:r>
    </w:p>
    <w:p w14:paraId="1B34A23A" w14:textId="77777777" w:rsidR="009260BA" w:rsidRPr="006B4A5B" w:rsidRDefault="009260BA" w:rsidP="009260BA">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For A-IoT contention based access procedure, the following aspects can be considered:</w:t>
      </w:r>
    </w:p>
    <w:p w14:paraId="4D4056AC" w14:textId="77777777" w:rsidR="009260BA" w:rsidRPr="006B4A5B" w:rsidRDefault="009260BA" w:rsidP="009260BA">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Backoff indication is broadcast to a group of A-IoT devices.</w:t>
      </w:r>
    </w:p>
    <w:p w14:paraId="3849E8E4" w14:textId="77777777" w:rsidR="009260BA" w:rsidRPr="006B4A5B" w:rsidRDefault="009260BA" w:rsidP="009260BA">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Contention resolution ID is carried in the initial D2R message for contention-based access.</w:t>
      </w:r>
    </w:p>
    <w:p w14:paraId="06783598" w14:textId="77777777" w:rsidR="009260BA" w:rsidRPr="006B4A5B" w:rsidRDefault="009260BA" w:rsidP="009260BA">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A-IoT devices randomly generate a backoff counter based on indicated backoff values for contention-based access. </w:t>
      </w:r>
    </w:p>
    <w:p w14:paraId="4CACB5A0" w14:textId="77777777" w:rsidR="009260BA" w:rsidRPr="006B4A5B" w:rsidRDefault="009260BA" w:rsidP="009260BA">
      <w:pPr>
        <w:numPr>
          <w:ilvl w:val="1"/>
          <w:numId w:val="6"/>
        </w:numPr>
        <w:overflowPunct/>
        <w:autoSpaceDE/>
        <w:autoSpaceDN/>
        <w:adjustRightInd/>
        <w:spacing w:before="60" w:after="0"/>
        <w:ind w:left="720" w:hanging="360"/>
        <w:jc w:val="both"/>
        <w:textAlignment w:val="auto"/>
        <w:rPr>
          <w:iCs/>
          <w:sz w:val="22"/>
          <w:szCs w:val="22"/>
        </w:rPr>
      </w:pPr>
      <w:r w:rsidRPr="006B4A5B">
        <w:rPr>
          <w:iCs/>
          <w:sz w:val="22"/>
          <w:szCs w:val="22"/>
        </w:rPr>
        <w:t xml:space="preserve">Contention resolution IDs from multiple A-IoT devices may be included in an </w:t>
      </w:r>
      <w:r w:rsidRPr="006B4A5B">
        <w:rPr>
          <w:sz w:val="22"/>
          <w:szCs w:val="22"/>
          <w:lang w:eastAsia="x-none"/>
        </w:rPr>
        <w:t xml:space="preserve">acknowledgement </w:t>
      </w:r>
      <w:r w:rsidRPr="006B4A5B">
        <w:rPr>
          <w:iCs/>
          <w:sz w:val="22"/>
          <w:szCs w:val="22"/>
        </w:rPr>
        <w:t xml:space="preserve">message from reader. </w:t>
      </w:r>
    </w:p>
    <w:p w14:paraId="30C4260D" w14:textId="77777777" w:rsidR="000A275D" w:rsidRPr="005C2E50" w:rsidRDefault="000A275D" w:rsidP="000A275D">
      <w:pPr>
        <w:spacing w:before="240" w:after="0"/>
        <w:jc w:val="both"/>
        <w:rPr>
          <w:b/>
          <w:sz w:val="22"/>
          <w:szCs w:val="22"/>
        </w:rPr>
      </w:pPr>
      <w:r w:rsidRPr="00A3082A">
        <w:rPr>
          <w:b/>
          <w:sz w:val="22"/>
          <w:szCs w:val="22"/>
        </w:rPr>
        <w:t>Proposal 3:</w:t>
      </w:r>
    </w:p>
    <w:p w14:paraId="6FF48A86" w14:textId="77777777" w:rsidR="000A275D" w:rsidRDefault="000A275D" w:rsidP="000A275D">
      <w:pPr>
        <w:numPr>
          <w:ilvl w:val="0"/>
          <w:numId w:val="6"/>
        </w:numPr>
        <w:overflowPunct/>
        <w:autoSpaceDE/>
        <w:autoSpaceDN/>
        <w:adjustRightInd/>
        <w:spacing w:before="60" w:after="0"/>
        <w:ind w:left="288" w:hanging="288"/>
        <w:jc w:val="both"/>
        <w:textAlignment w:val="auto"/>
        <w:rPr>
          <w:sz w:val="22"/>
          <w:szCs w:val="22"/>
          <w:lang w:val="en-GB" w:eastAsia="zh-CN"/>
        </w:rPr>
      </w:pPr>
      <w:r>
        <w:rPr>
          <w:iCs/>
          <w:sz w:val="22"/>
          <w:szCs w:val="22"/>
        </w:rPr>
        <w:t xml:space="preserve">To </w:t>
      </w:r>
      <w:r>
        <w:rPr>
          <w:sz w:val="22"/>
          <w:szCs w:val="22"/>
          <w:lang w:val="en-GB" w:eastAsia="zh-CN"/>
        </w:rPr>
        <w:t>determine or derive the end of PRDCH transmission, Option 2, i.e., based on R2D control information can be prioritized for study.</w:t>
      </w:r>
    </w:p>
    <w:p w14:paraId="50218684" w14:textId="77777777" w:rsidR="00925A80" w:rsidRPr="005C2E50" w:rsidRDefault="00925A80" w:rsidP="00925A80">
      <w:pPr>
        <w:spacing w:before="240" w:after="0"/>
        <w:jc w:val="both"/>
        <w:rPr>
          <w:b/>
          <w:sz w:val="22"/>
          <w:szCs w:val="22"/>
        </w:rPr>
      </w:pPr>
      <w:r w:rsidRPr="00A3082A">
        <w:rPr>
          <w:b/>
          <w:sz w:val="22"/>
          <w:szCs w:val="22"/>
        </w:rPr>
        <w:t>Proposal 4:</w:t>
      </w:r>
    </w:p>
    <w:p w14:paraId="31325B19" w14:textId="77777777" w:rsidR="00925A80" w:rsidRDefault="00925A80" w:rsidP="00925A8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R2D transmission, the following scheduling information can be considered:</w:t>
      </w:r>
    </w:p>
    <w:p w14:paraId="73DDA0E0" w14:textId="77777777" w:rsidR="00925A80" w:rsidRDefault="00925A80" w:rsidP="00925A8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w:t>
      </w:r>
    </w:p>
    <w:p w14:paraId="1871A691" w14:textId="77777777" w:rsidR="00925A80" w:rsidRDefault="00925A80" w:rsidP="00925A8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w:t>
      </w:r>
      <w:r>
        <w:rPr>
          <w:iCs/>
          <w:sz w:val="22"/>
          <w:szCs w:val="22"/>
        </w:rPr>
        <w:t xml:space="preserve">s are </w:t>
      </w:r>
      <w:r w:rsidRPr="009E77F2">
        <w:rPr>
          <w:iCs/>
          <w:sz w:val="22"/>
          <w:szCs w:val="22"/>
        </w:rPr>
        <w:t>supported</w:t>
      </w:r>
    </w:p>
    <w:p w14:paraId="5B0FBF72" w14:textId="77777777" w:rsidR="00925A80" w:rsidRPr="005C2E50" w:rsidRDefault="00925A80" w:rsidP="00925A8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A-IoT device ID</w:t>
      </w:r>
    </w:p>
    <w:p w14:paraId="06307027" w14:textId="77777777" w:rsidR="00925A80" w:rsidRPr="005C2E50" w:rsidRDefault="00925A80" w:rsidP="00925A80">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Acknowledgement feedback in response to PRDCH data transmission can be considered for A-IoT system.</w:t>
      </w:r>
    </w:p>
    <w:p w14:paraId="28AE7C7D" w14:textId="77777777" w:rsidR="00015071" w:rsidRPr="005C2E50" w:rsidRDefault="00015071" w:rsidP="00015071">
      <w:pPr>
        <w:spacing w:before="240" w:after="0"/>
        <w:jc w:val="both"/>
        <w:rPr>
          <w:b/>
          <w:sz w:val="22"/>
          <w:szCs w:val="22"/>
        </w:rPr>
      </w:pPr>
      <w:r w:rsidRPr="009C0592">
        <w:rPr>
          <w:b/>
          <w:sz w:val="22"/>
          <w:szCs w:val="22"/>
        </w:rPr>
        <w:t>Proposal 5:</w:t>
      </w:r>
    </w:p>
    <w:p w14:paraId="48EA9FD3" w14:textId="77777777" w:rsidR="00015071" w:rsidRDefault="00015071" w:rsidP="00015071">
      <w:pPr>
        <w:numPr>
          <w:ilvl w:val="0"/>
          <w:numId w:val="6"/>
        </w:numPr>
        <w:overflowPunct/>
        <w:autoSpaceDE/>
        <w:autoSpaceDN/>
        <w:adjustRightInd/>
        <w:spacing w:before="60" w:after="0"/>
        <w:ind w:left="288" w:hanging="288"/>
        <w:jc w:val="both"/>
        <w:textAlignment w:val="auto"/>
        <w:rPr>
          <w:sz w:val="22"/>
          <w:szCs w:val="22"/>
          <w:lang w:val="en-GB" w:eastAsia="zh-CN"/>
        </w:rPr>
      </w:pPr>
      <w:r>
        <w:rPr>
          <w:iCs/>
          <w:sz w:val="22"/>
          <w:szCs w:val="22"/>
        </w:rPr>
        <w:t xml:space="preserve">For the reader to acquire the </w:t>
      </w:r>
      <w:r>
        <w:rPr>
          <w:sz w:val="22"/>
          <w:szCs w:val="22"/>
          <w:lang w:val="en-GB" w:eastAsia="zh-CN"/>
        </w:rPr>
        <w:t>end of PDRCH transmission, Option 2, i.e., based on control information can be prioritized for study.</w:t>
      </w:r>
    </w:p>
    <w:p w14:paraId="6C024860" w14:textId="77777777" w:rsidR="00015071" w:rsidRPr="004C24CF" w:rsidRDefault="00015071" w:rsidP="00015071">
      <w:pPr>
        <w:numPr>
          <w:ilvl w:val="1"/>
          <w:numId w:val="6"/>
        </w:numPr>
        <w:overflowPunct/>
        <w:autoSpaceDE/>
        <w:autoSpaceDN/>
        <w:adjustRightInd/>
        <w:spacing w:before="60" w:after="0"/>
        <w:ind w:left="720" w:hanging="360"/>
        <w:jc w:val="both"/>
        <w:textAlignment w:val="auto"/>
        <w:rPr>
          <w:iCs/>
          <w:sz w:val="22"/>
          <w:szCs w:val="22"/>
        </w:rPr>
      </w:pPr>
      <w:r w:rsidRPr="004C24CF">
        <w:rPr>
          <w:iCs/>
          <w:sz w:val="22"/>
          <w:szCs w:val="22"/>
        </w:rPr>
        <w:t xml:space="preserve">FFS: the control information in R2D or D2R transmission </w:t>
      </w:r>
    </w:p>
    <w:p w14:paraId="12F25EFC" w14:textId="77777777" w:rsidR="008E7EE4" w:rsidRPr="005C2E50" w:rsidRDefault="008E7EE4" w:rsidP="008E7EE4">
      <w:pPr>
        <w:spacing w:before="240" w:after="0"/>
        <w:jc w:val="both"/>
        <w:rPr>
          <w:b/>
          <w:sz w:val="22"/>
          <w:szCs w:val="22"/>
        </w:rPr>
      </w:pPr>
      <w:r w:rsidRPr="009C0592">
        <w:rPr>
          <w:b/>
          <w:sz w:val="22"/>
          <w:szCs w:val="22"/>
        </w:rPr>
        <w:t>Proposal 6:</w:t>
      </w:r>
    </w:p>
    <w:p w14:paraId="77329680" w14:textId="77777777" w:rsidR="008E7EE4" w:rsidRDefault="008E7EE4" w:rsidP="008E7EE4">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D2R transmission, the following scheduling information can be considered:</w:t>
      </w:r>
    </w:p>
    <w:p w14:paraId="6AC4AC1A" w14:textId="77777777" w:rsidR="008E7EE4" w:rsidRDefault="008E7EE4" w:rsidP="008E7EE4">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Length of data packet if the payload size is not available at the reader</w:t>
      </w:r>
    </w:p>
    <w:p w14:paraId="160B482D" w14:textId="77777777" w:rsidR="008E7EE4" w:rsidRDefault="008E7EE4" w:rsidP="008E7EE4">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Modulation and coding scheme if </w:t>
      </w:r>
      <w:r w:rsidRPr="009E77F2">
        <w:rPr>
          <w:iCs/>
          <w:sz w:val="22"/>
          <w:szCs w:val="22"/>
        </w:rPr>
        <w:t>various data rate</w:t>
      </w:r>
      <w:r>
        <w:rPr>
          <w:iCs/>
          <w:sz w:val="22"/>
          <w:szCs w:val="22"/>
        </w:rPr>
        <w:t>s</w:t>
      </w:r>
      <w:r w:rsidRPr="009E77F2">
        <w:rPr>
          <w:iCs/>
          <w:sz w:val="22"/>
          <w:szCs w:val="22"/>
        </w:rPr>
        <w:t xml:space="preserve"> </w:t>
      </w:r>
      <w:r>
        <w:rPr>
          <w:iCs/>
          <w:sz w:val="22"/>
          <w:szCs w:val="22"/>
        </w:rPr>
        <w:t>are</w:t>
      </w:r>
      <w:r w:rsidRPr="009E77F2">
        <w:rPr>
          <w:iCs/>
          <w:sz w:val="22"/>
          <w:szCs w:val="22"/>
        </w:rPr>
        <w:t xml:space="preserve"> supported</w:t>
      </w:r>
    </w:p>
    <w:p w14:paraId="49DC9B06" w14:textId="77777777" w:rsidR="008E7EE4" w:rsidRDefault="008E7EE4" w:rsidP="008E7EE4">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Frequency domain resource allocation for A-IoT device type 2a or 2b</w:t>
      </w:r>
    </w:p>
    <w:p w14:paraId="2F340342" w14:textId="77777777" w:rsidR="008E7EE4" w:rsidRDefault="008E7EE4" w:rsidP="008E7EE4">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Number of repetitions</w:t>
      </w:r>
    </w:p>
    <w:p w14:paraId="796DB8CA" w14:textId="77777777" w:rsidR="008E7EE4" w:rsidRDefault="008E7EE4" w:rsidP="008E7EE4">
      <w:pPr>
        <w:numPr>
          <w:ilvl w:val="1"/>
          <w:numId w:val="6"/>
        </w:numPr>
        <w:overflowPunct/>
        <w:autoSpaceDE/>
        <w:autoSpaceDN/>
        <w:adjustRightInd/>
        <w:spacing w:before="60" w:after="0"/>
        <w:ind w:left="720" w:hanging="360"/>
        <w:jc w:val="both"/>
        <w:textAlignment w:val="auto"/>
        <w:rPr>
          <w:iCs/>
          <w:sz w:val="22"/>
          <w:szCs w:val="22"/>
        </w:rPr>
      </w:pPr>
      <w:r w:rsidRPr="00D11422">
        <w:rPr>
          <w:sz w:val="22"/>
          <w:szCs w:val="22"/>
        </w:rPr>
        <w:t>A-IoT device ID</w:t>
      </w:r>
    </w:p>
    <w:p w14:paraId="0F939790" w14:textId="77777777" w:rsidR="0028760B" w:rsidRPr="005C2E50" w:rsidRDefault="0028760B" w:rsidP="0028760B">
      <w:pPr>
        <w:spacing w:before="240" w:after="0"/>
        <w:jc w:val="both"/>
        <w:rPr>
          <w:b/>
          <w:sz w:val="22"/>
          <w:szCs w:val="22"/>
        </w:rPr>
      </w:pPr>
      <w:r w:rsidRPr="0060537D">
        <w:rPr>
          <w:b/>
          <w:sz w:val="22"/>
          <w:szCs w:val="22"/>
        </w:rPr>
        <w:t xml:space="preserve">Proposal </w:t>
      </w:r>
      <w:r>
        <w:rPr>
          <w:b/>
          <w:sz w:val="22"/>
          <w:szCs w:val="22"/>
        </w:rPr>
        <w:t>7</w:t>
      </w:r>
      <w:r w:rsidRPr="0060537D">
        <w:rPr>
          <w:b/>
          <w:sz w:val="22"/>
          <w:szCs w:val="22"/>
        </w:rPr>
        <w:t>:</w:t>
      </w:r>
    </w:p>
    <w:p w14:paraId="2C2A379F" w14:textId="77777777" w:rsidR="0028760B" w:rsidRDefault="0028760B" w:rsidP="0028760B">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Different processing time can be considered for different A-IoT device types.</w:t>
      </w:r>
    </w:p>
    <w:p w14:paraId="5A591C2A" w14:textId="2F2D13F3" w:rsidR="00C07E61" w:rsidRPr="00512378"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4CDBA4E" w14:textId="397DA109"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bookmarkStart w:id="23" w:name="_Ref160540849"/>
      <w:r w:rsidRPr="00EE6457">
        <w:rPr>
          <w:sz w:val="22"/>
          <w:szCs w:val="22"/>
          <w:lang w:eastAsia="zh-CN"/>
        </w:rPr>
        <w:t>Chairman’s notes, RAN1#11</w:t>
      </w:r>
      <w:r w:rsidR="00902D6B">
        <w:rPr>
          <w:sz w:val="22"/>
          <w:szCs w:val="22"/>
          <w:lang w:eastAsia="zh-CN"/>
        </w:rPr>
        <w:t>6</w:t>
      </w:r>
      <w:r w:rsidR="00A71528">
        <w:rPr>
          <w:sz w:val="22"/>
          <w:szCs w:val="22"/>
          <w:lang w:eastAsia="zh-CN"/>
        </w:rPr>
        <w:t>b</w:t>
      </w:r>
      <w:r w:rsidRPr="00EE6457">
        <w:rPr>
          <w:sz w:val="22"/>
          <w:szCs w:val="22"/>
          <w:lang w:eastAsia="zh-CN"/>
        </w:rPr>
        <w:t xml:space="preserve"> Meeting, </w:t>
      </w:r>
      <w:r w:rsidR="00A71528">
        <w:rPr>
          <w:sz w:val="22"/>
          <w:szCs w:val="22"/>
          <w:lang w:eastAsia="zh-CN"/>
        </w:rPr>
        <w:t>April</w:t>
      </w:r>
      <w:r w:rsidRPr="00EE6457">
        <w:rPr>
          <w:sz w:val="22"/>
          <w:szCs w:val="22"/>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bookmarkEnd w:id="22"/>
      <w:r>
        <w:rPr>
          <w:sz w:val="22"/>
          <w:szCs w:val="22"/>
          <w:lang w:eastAsia="zh-CN"/>
        </w:rPr>
        <w:t>4</w:t>
      </w:r>
      <w:bookmarkEnd w:id="23"/>
    </w:p>
    <w:p w14:paraId="54480281" w14:textId="1BA66B00" w:rsidR="0014188C" w:rsidRDefault="0014188C" w:rsidP="007C3B4B">
      <w:pPr>
        <w:widowControl w:val="0"/>
        <w:numPr>
          <w:ilvl w:val="0"/>
          <w:numId w:val="4"/>
        </w:numPr>
        <w:overflowPunct/>
        <w:autoSpaceDE/>
        <w:adjustRightInd/>
        <w:spacing w:after="120"/>
        <w:jc w:val="both"/>
        <w:textAlignment w:val="auto"/>
        <w:rPr>
          <w:sz w:val="22"/>
          <w:szCs w:val="22"/>
          <w:lang w:eastAsia="zh-CN"/>
        </w:rPr>
      </w:pPr>
      <w:bookmarkStart w:id="24" w:name="_Ref165320195"/>
      <w:r w:rsidRPr="00EE6457">
        <w:rPr>
          <w:sz w:val="22"/>
          <w:szCs w:val="22"/>
          <w:lang w:eastAsia="zh-CN"/>
        </w:rPr>
        <w:t>Chairman’s notes, RAN1#11</w:t>
      </w:r>
      <w:r>
        <w:rPr>
          <w:sz w:val="22"/>
          <w:szCs w:val="22"/>
          <w:lang w:eastAsia="zh-CN"/>
        </w:rPr>
        <w:t>6</w:t>
      </w:r>
      <w:r w:rsidRPr="00EE6457">
        <w:rPr>
          <w:sz w:val="22"/>
          <w:szCs w:val="22"/>
          <w:lang w:eastAsia="zh-CN"/>
        </w:rPr>
        <w:t xml:space="preserve"> Meeting, </w:t>
      </w:r>
      <w:r w:rsidR="00213301">
        <w:rPr>
          <w:sz w:val="22"/>
          <w:szCs w:val="22"/>
          <w:lang w:eastAsia="zh-CN"/>
        </w:rPr>
        <w:t>February</w:t>
      </w:r>
      <w:r w:rsidRPr="00EE6457">
        <w:rPr>
          <w:sz w:val="22"/>
          <w:szCs w:val="22"/>
          <w:lang w:eastAsia="zh-CN"/>
        </w:rPr>
        <w:t xml:space="preserve"> 202</w:t>
      </w:r>
      <w:r>
        <w:rPr>
          <w:sz w:val="22"/>
          <w:szCs w:val="22"/>
          <w:lang w:eastAsia="zh-CN"/>
        </w:rPr>
        <w:t>4</w:t>
      </w:r>
      <w:bookmarkEnd w:id="24"/>
    </w:p>
    <w:p w14:paraId="24AE6557" w14:textId="73C4B164" w:rsidR="007855B8" w:rsidRPr="00E77ED8" w:rsidRDefault="00022DB3" w:rsidP="007C3B4B">
      <w:pPr>
        <w:widowControl w:val="0"/>
        <w:numPr>
          <w:ilvl w:val="0"/>
          <w:numId w:val="4"/>
        </w:numPr>
        <w:overflowPunct/>
        <w:autoSpaceDE/>
        <w:adjustRightInd/>
        <w:spacing w:after="120"/>
        <w:jc w:val="both"/>
        <w:textAlignment w:val="auto"/>
        <w:rPr>
          <w:sz w:val="22"/>
          <w:szCs w:val="22"/>
          <w:lang w:eastAsia="zh-CN"/>
        </w:rPr>
      </w:pPr>
      <w:bookmarkStart w:id="25" w:name="_Ref160610974"/>
      <w:r w:rsidRPr="00E77ED8">
        <w:rPr>
          <w:sz w:val="22"/>
          <w:szCs w:val="22"/>
          <w:lang w:eastAsia="zh-CN"/>
        </w:rPr>
        <w:t>RP-234058, “New SID: Study on solutions for Ambient IoT (Internet of Things) in NR”, December 2023</w:t>
      </w:r>
      <w:bookmarkEnd w:id="25"/>
    </w:p>
    <w:p w14:paraId="3CCDD099" w14:textId="617817FD" w:rsidR="00CC689E" w:rsidRPr="00A81F8B" w:rsidRDefault="0097250A" w:rsidP="00CC689E">
      <w:pPr>
        <w:widowControl w:val="0"/>
        <w:numPr>
          <w:ilvl w:val="0"/>
          <w:numId w:val="4"/>
        </w:numPr>
        <w:overflowPunct/>
        <w:autoSpaceDE/>
        <w:adjustRightInd/>
        <w:spacing w:after="120"/>
        <w:jc w:val="both"/>
        <w:textAlignment w:val="auto"/>
        <w:rPr>
          <w:sz w:val="22"/>
          <w:szCs w:val="22"/>
          <w:lang w:eastAsia="zh-CN"/>
        </w:rPr>
      </w:pPr>
      <w:bookmarkStart w:id="26" w:name="_Ref160718041"/>
      <w:r w:rsidRPr="00A81F8B">
        <w:rPr>
          <w:sz w:val="22"/>
          <w:szCs w:val="22"/>
          <w:lang w:eastAsia="zh-CN"/>
        </w:rPr>
        <w:t>R1-2403967</w:t>
      </w:r>
      <w:r w:rsidR="00CC689E" w:rsidRPr="00A81F8B">
        <w:rPr>
          <w:sz w:val="22"/>
          <w:szCs w:val="22"/>
          <w:lang w:eastAsia="zh-CN"/>
        </w:rPr>
        <w:t>, “</w:t>
      </w:r>
      <w:r w:rsidR="00932CA6" w:rsidRPr="00A81F8B">
        <w:rPr>
          <w:sz w:val="22"/>
          <w:szCs w:val="22"/>
          <w:lang w:eastAsia="zh-CN"/>
        </w:rPr>
        <w:t>Discussions on physical channel and signals for A-IoT</w:t>
      </w:r>
      <w:r w:rsidR="00CC689E" w:rsidRPr="00A81F8B">
        <w:rPr>
          <w:sz w:val="22"/>
          <w:szCs w:val="22"/>
          <w:lang w:eastAsia="zh-CN"/>
        </w:rPr>
        <w:t xml:space="preserve">”, Intel Corporation, </w:t>
      </w:r>
      <w:r w:rsidR="00287AED" w:rsidRPr="00A81F8B">
        <w:rPr>
          <w:sz w:val="22"/>
          <w:szCs w:val="22"/>
          <w:lang w:eastAsia="zh-CN"/>
        </w:rPr>
        <w:t xml:space="preserve">May </w:t>
      </w:r>
      <w:r w:rsidR="00CC689E" w:rsidRPr="00A81F8B">
        <w:rPr>
          <w:sz w:val="22"/>
          <w:szCs w:val="22"/>
          <w:lang w:eastAsia="zh-CN"/>
        </w:rPr>
        <w:t>2024</w:t>
      </w:r>
      <w:bookmarkEnd w:id="26"/>
    </w:p>
    <w:p w14:paraId="462D3C73" w14:textId="2F7FA4D6" w:rsidR="00BA5FB4" w:rsidRPr="00A81F8B" w:rsidRDefault="0097250A" w:rsidP="007C3B4B">
      <w:pPr>
        <w:widowControl w:val="0"/>
        <w:numPr>
          <w:ilvl w:val="0"/>
          <w:numId w:val="4"/>
        </w:numPr>
        <w:overflowPunct/>
        <w:autoSpaceDE/>
        <w:adjustRightInd/>
        <w:spacing w:after="120"/>
        <w:jc w:val="both"/>
        <w:textAlignment w:val="auto"/>
        <w:rPr>
          <w:sz w:val="22"/>
          <w:szCs w:val="22"/>
          <w:lang w:eastAsia="zh-CN"/>
        </w:rPr>
      </w:pPr>
      <w:bookmarkStart w:id="27" w:name="_Ref160718043"/>
      <w:r w:rsidRPr="00A81F8B">
        <w:rPr>
          <w:sz w:val="22"/>
          <w:szCs w:val="22"/>
          <w:lang w:eastAsia="zh-CN"/>
        </w:rPr>
        <w:t>R1-2403968</w:t>
      </w:r>
      <w:r w:rsidR="00456C0E" w:rsidRPr="00A81F8B">
        <w:rPr>
          <w:sz w:val="22"/>
          <w:szCs w:val="22"/>
          <w:lang w:eastAsia="zh-CN"/>
        </w:rPr>
        <w:t xml:space="preserve">, “Discussions on waveform characteristics of carrier-wave for A-IoT”, Intel Corporation, </w:t>
      </w:r>
      <w:r w:rsidR="00287AED" w:rsidRPr="00A81F8B">
        <w:rPr>
          <w:sz w:val="22"/>
          <w:szCs w:val="22"/>
          <w:lang w:eastAsia="zh-CN"/>
        </w:rPr>
        <w:t>May</w:t>
      </w:r>
      <w:r w:rsidR="00456C0E" w:rsidRPr="00A81F8B">
        <w:rPr>
          <w:sz w:val="22"/>
          <w:szCs w:val="22"/>
          <w:lang w:eastAsia="zh-CN"/>
        </w:rPr>
        <w:t xml:space="preserve"> 2024</w:t>
      </w:r>
      <w:bookmarkEnd w:id="27"/>
      <w:r w:rsidR="00456C0E" w:rsidRPr="00A81F8B">
        <w:rPr>
          <w:sz w:val="22"/>
          <w:szCs w:val="22"/>
          <w:lang w:eastAsia="zh-CN"/>
        </w:rPr>
        <w:t xml:space="preserve"> </w:t>
      </w:r>
    </w:p>
    <w:sectPr w:rsidR="00BA5FB4" w:rsidRPr="00A81F8B" w:rsidSect="003618D1">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6EF45" w14:textId="77777777" w:rsidR="003618D1" w:rsidRDefault="003618D1">
      <w:r>
        <w:separator/>
      </w:r>
    </w:p>
  </w:endnote>
  <w:endnote w:type="continuationSeparator" w:id="0">
    <w:p w14:paraId="65306AD0" w14:textId="77777777" w:rsidR="003618D1" w:rsidRDefault="003618D1">
      <w:r>
        <w:continuationSeparator/>
      </w:r>
    </w:p>
  </w:endnote>
  <w:endnote w:type="continuationNotice" w:id="1">
    <w:p w14:paraId="4B1760D7" w14:textId="77777777" w:rsidR="003618D1" w:rsidRDefault="00361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458F" w14:textId="77777777" w:rsidR="003618D1" w:rsidRDefault="003618D1">
      <w:r>
        <w:separator/>
      </w:r>
    </w:p>
  </w:footnote>
  <w:footnote w:type="continuationSeparator" w:id="0">
    <w:p w14:paraId="0AE5F1FA" w14:textId="77777777" w:rsidR="003618D1" w:rsidRDefault="003618D1">
      <w:r>
        <w:continuationSeparator/>
      </w:r>
    </w:p>
  </w:footnote>
  <w:footnote w:type="continuationNotice" w:id="1">
    <w:p w14:paraId="0EF930CD" w14:textId="77777777" w:rsidR="003618D1" w:rsidRDefault="00361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2"/>
  </w:num>
  <w:num w:numId="3" w16cid:durableId="981691288">
    <w:abstractNumId w:val="35"/>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6"/>
  </w:num>
  <w:num w:numId="6" w16cid:durableId="617571312">
    <w:abstractNumId w:val="19"/>
  </w:num>
  <w:num w:numId="7" w16cid:durableId="1940285386">
    <w:abstractNumId w:val="31"/>
  </w:num>
  <w:num w:numId="8" w16cid:durableId="1145004309">
    <w:abstractNumId w:val="23"/>
  </w:num>
  <w:num w:numId="9" w16cid:durableId="2014333185">
    <w:abstractNumId w:val="20"/>
  </w:num>
  <w:num w:numId="10" w16cid:durableId="1389113403">
    <w:abstractNumId w:val="21"/>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30"/>
  </w:num>
  <w:num w:numId="20" w16cid:durableId="832262740">
    <w:abstractNumId w:val="27"/>
  </w:num>
  <w:num w:numId="21" w16cid:durableId="1631397043">
    <w:abstractNumId w:val="18"/>
  </w:num>
  <w:num w:numId="22" w16cid:durableId="1064530498">
    <w:abstractNumId w:val="14"/>
  </w:num>
  <w:num w:numId="23" w16cid:durableId="1880780664">
    <w:abstractNumId w:val="12"/>
  </w:num>
  <w:num w:numId="24" w16cid:durableId="1866625995">
    <w:abstractNumId w:val="9"/>
  </w:num>
  <w:num w:numId="25" w16cid:durableId="48455177">
    <w:abstractNumId w:val="28"/>
  </w:num>
  <w:num w:numId="26" w16cid:durableId="816070144">
    <w:abstractNumId w:val="36"/>
  </w:num>
  <w:num w:numId="27" w16cid:durableId="1574043839">
    <w:abstractNumId w:val="32"/>
  </w:num>
  <w:num w:numId="28" w16cid:durableId="746071260">
    <w:abstractNumId w:val="15"/>
  </w:num>
  <w:num w:numId="29" w16cid:durableId="29114599">
    <w:abstractNumId w:val="24"/>
  </w:num>
  <w:num w:numId="30" w16cid:durableId="866720549">
    <w:abstractNumId w:val="34"/>
  </w:num>
  <w:num w:numId="31" w16cid:durableId="174996599">
    <w:abstractNumId w:val="3"/>
  </w:num>
  <w:num w:numId="32" w16cid:durableId="549390356">
    <w:abstractNumId w:val="29"/>
  </w:num>
  <w:num w:numId="33" w16cid:durableId="2040429435">
    <w:abstractNumId w:val="4"/>
  </w:num>
  <w:num w:numId="34" w16cid:durableId="1740781673">
    <w:abstractNumId w:val="25"/>
  </w:num>
  <w:num w:numId="35" w16cid:durableId="799108073">
    <w:abstractNumId w:val="33"/>
  </w:num>
  <w:num w:numId="36" w16cid:durableId="76469119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071"/>
    <w:rsid w:val="00015395"/>
    <w:rsid w:val="00015462"/>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25B"/>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2F8"/>
    <w:rsid w:val="0006549C"/>
    <w:rsid w:val="00065643"/>
    <w:rsid w:val="000658C9"/>
    <w:rsid w:val="00065D64"/>
    <w:rsid w:val="00065F8A"/>
    <w:rsid w:val="00066328"/>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72E"/>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75D"/>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0F6"/>
    <w:rsid w:val="000D41CF"/>
    <w:rsid w:val="000D42E0"/>
    <w:rsid w:val="000D4324"/>
    <w:rsid w:val="000D45BC"/>
    <w:rsid w:val="000D45D4"/>
    <w:rsid w:val="000D46EE"/>
    <w:rsid w:val="000D4ABD"/>
    <w:rsid w:val="000D4ADC"/>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788"/>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4C9"/>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3CA"/>
    <w:rsid w:val="001115C0"/>
    <w:rsid w:val="001115F4"/>
    <w:rsid w:val="001118AA"/>
    <w:rsid w:val="0011190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2E"/>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36"/>
    <w:rsid w:val="0014188C"/>
    <w:rsid w:val="001418FE"/>
    <w:rsid w:val="00141BB7"/>
    <w:rsid w:val="00141E46"/>
    <w:rsid w:val="0014201F"/>
    <w:rsid w:val="0014206B"/>
    <w:rsid w:val="00142093"/>
    <w:rsid w:val="00142131"/>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C37"/>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92C"/>
    <w:rsid w:val="001579CD"/>
    <w:rsid w:val="00157D69"/>
    <w:rsid w:val="0016019C"/>
    <w:rsid w:val="0016046F"/>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8F1"/>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381"/>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0E2"/>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432"/>
    <w:rsid w:val="001F757C"/>
    <w:rsid w:val="001F7624"/>
    <w:rsid w:val="001F784C"/>
    <w:rsid w:val="001F785C"/>
    <w:rsid w:val="001F798D"/>
    <w:rsid w:val="001F7DD6"/>
    <w:rsid w:val="0020008A"/>
    <w:rsid w:val="002000F2"/>
    <w:rsid w:val="002000FC"/>
    <w:rsid w:val="002001A3"/>
    <w:rsid w:val="0020037C"/>
    <w:rsid w:val="0020046A"/>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B40"/>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301"/>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670"/>
    <w:rsid w:val="0024476B"/>
    <w:rsid w:val="00244924"/>
    <w:rsid w:val="00244A72"/>
    <w:rsid w:val="00244B0D"/>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093"/>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00"/>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AD4"/>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0B"/>
    <w:rsid w:val="0028761E"/>
    <w:rsid w:val="002876D5"/>
    <w:rsid w:val="002877DE"/>
    <w:rsid w:val="00287AED"/>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B47"/>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29"/>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664"/>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5E4"/>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6"/>
    <w:rsid w:val="002F07F8"/>
    <w:rsid w:val="002F07FC"/>
    <w:rsid w:val="002F090F"/>
    <w:rsid w:val="002F0ADB"/>
    <w:rsid w:val="002F11F1"/>
    <w:rsid w:val="002F165E"/>
    <w:rsid w:val="002F16BB"/>
    <w:rsid w:val="002F17A3"/>
    <w:rsid w:val="002F1A5B"/>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20A"/>
    <w:rsid w:val="002F52BE"/>
    <w:rsid w:val="002F5422"/>
    <w:rsid w:val="002F55FD"/>
    <w:rsid w:val="002F5634"/>
    <w:rsid w:val="002F5C91"/>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474"/>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CF0"/>
    <w:rsid w:val="003070B3"/>
    <w:rsid w:val="003071CF"/>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B85"/>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B15"/>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B68"/>
    <w:rsid w:val="00360D1F"/>
    <w:rsid w:val="00360EC0"/>
    <w:rsid w:val="00361014"/>
    <w:rsid w:val="00361031"/>
    <w:rsid w:val="00361418"/>
    <w:rsid w:val="003617B5"/>
    <w:rsid w:val="0036185C"/>
    <w:rsid w:val="003618D1"/>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D1"/>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87B"/>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C55"/>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A9D"/>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700"/>
    <w:rsid w:val="003E080B"/>
    <w:rsid w:val="003E089F"/>
    <w:rsid w:val="003E0ADB"/>
    <w:rsid w:val="003E0BDC"/>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0F"/>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4F67"/>
    <w:rsid w:val="00425182"/>
    <w:rsid w:val="0042522D"/>
    <w:rsid w:val="0042535D"/>
    <w:rsid w:val="00425492"/>
    <w:rsid w:val="00425710"/>
    <w:rsid w:val="0042579D"/>
    <w:rsid w:val="004258FC"/>
    <w:rsid w:val="00425954"/>
    <w:rsid w:val="00425C97"/>
    <w:rsid w:val="00425F71"/>
    <w:rsid w:val="00425FFD"/>
    <w:rsid w:val="004260AB"/>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500BE"/>
    <w:rsid w:val="00450400"/>
    <w:rsid w:val="004504C3"/>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777"/>
    <w:rsid w:val="00456784"/>
    <w:rsid w:val="004567A3"/>
    <w:rsid w:val="00456971"/>
    <w:rsid w:val="00456B9B"/>
    <w:rsid w:val="00456C0E"/>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526"/>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1FD9"/>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CAF"/>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4EB9"/>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06"/>
    <w:rsid w:val="004C0B5B"/>
    <w:rsid w:val="004C0B74"/>
    <w:rsid w:val="004C0E75"/>
    <w:rsid w:val="004C0F99"/>
    <w:rsid w:val="004C0FB1"/>
    <w:rsid w:val="004C130D"/>
    <w:rsid w:val="004C1329"/>
    <w:rsid w:val="004C1624"/>
    <w:rsid w:val="004C1DB8"/>
    <w:rsid w:val="004C20BD"/>
    <w:rsid w:val="004C2100"/>
    <w:rsid w:val="004C2371"/>
    <w:rsid w:val="004C24CF"/>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48"/>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5A0"/>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185"/>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EC"/>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378"/>
    <w:rsid w:val="00512747"/>
    <w:rsid w:val="005127AD"/>
    <w:rsid w:val="00512BB1"/>
    <w:rsid w:val="005130E7"/>
    <w:rsid w:val="00513133"/>
    <w:rsid w:val="00513520"/>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AEA"/>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6D"/>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3A"/>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B8B"/>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43C"/>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B2B"/>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1"/>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C23"/>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7BE"/>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184"/>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3EA"/>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4E5D"/>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2FEB"/>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BF"/>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160"/>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281"/>
    <w:rsid w:val="006F13CD"/>
    <w:rsid w:val="006F176F"/>
    <w:rsid w:val="006F1C0B"/>
    <w:rsid w:val="006F1D86"/>
    <w:rsid w:val="006F218B"/>
    <w:rsid w:val="006F22CB"/>
    <w:rsid w:val="006F253A"/>
    <w:rsid w:val="006F2710"/>
    <w:rsid w:val="006F2849"/>
    <w:rsid w:val="006F291E"/>
    <w:rsid w:val="006F2969"/>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281"/>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22"/>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2E5"/>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988"/>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449"/>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87"/>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F4"/>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3E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3F5"/>
    <w:rsid w:val="007914D3"/>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7B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0E"/>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143"/>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CF"/>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B47"/>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473"/>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80"/>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2F1B"/>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E55"/>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E7EE4"/>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CE9"/>
    <w:rsid w:val="00922E83"/>
    <w:rsid w:val="0092310F"/>
    <w:rsid w:val="00923151"/>
    <w:rsid w:val="00923275"/>
    <w:rsid w:val="0092337E"/>
    <w:rsid w:val="009236DE"/>
    <w:rsid w:val="009236ED"/>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A80"/>
    <w:rsid w:val="00925DD1"/>
    <w:rsid w:val="00926030"/>
    <w:rsid w:val="009260BA"/>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2CA6"/>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5BA"/>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50A"/>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3D95"/>
    <w:rsid w:val="009B418E"/>
    <w:rsid w:val="009B42DA"/>
    <w:rsid w:val="009B47CD"/>
    <w:rsid w:val="009B4821"/>
    <w:rsid w:val="009B4BED"/>
    <w:rsid w:val="009B4C24"/>
    <w:rsid w:val="009B5039"/>
    <w:rsid w:val="009B5240"/>
    <w:rsid w:val="009B5502"/>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592"/>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1F"/>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97D"/>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AB9"/>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2A"/>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7F3"/>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9A1"/>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0C8"/>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8B3"/>
    <w:rsid w:val="00A449A3"/>
    <w:rsid w:val="00A44AA5"/>
    <w:rsid w:val="00A44CD9"/>
    <w:rsid w:val="00A44DE9"/>
    <w:rsid w:val="00A44E28"/>
    <w:rsid w:val="00A44F6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CE2"/>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4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2E97"/>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DA0"/>
    <w:rsid w:val="00A702BF"/>
    <w:rsid w:val="00A707D3"/>
    <w:rsid w:val="00A70974"/>
    <w:rsid w:val="00A70A35"/>
    <w:rsid w:val="00A70B2E"/>
    <w:rsid w:val="00A70BE7"/>
    <w:rsid w:val="00A70C62"/>
    <w:rsid w:val="00A70E7A"/>
    <w:rsid w:val="00A710E1"/>
    <w:rsid w:val="00A71265"/>
    <w:rsid w:val="00A7141F"/>
    <w:rsid w:val="00A71528"/>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1F8B"/>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2B2"/>
    <w:rsid w:val="00A926A8"/>
    <w:rsid w:val="00A9282C"/>
    <w:rsid w:val="00A92870"/>
    <w:rsid w:val="00A9291F"/>
    <w:rsid w:val="00A92A2B"/>
    <w:rsid w:val="00A92A8E"/>
    <w:rsid w:val="00A92C00"/>
    <w:rsid w:val="00A92CDA"/>
    <w:rsid w:val="00A92CF8"/>
    <w:rsid w:val="00A92F82"/>
    <w:rsid w:val="00A930F9"/>
    <w:rsid w:val="00A93390"/>
    <w:rsid w:val="00A934FE"/>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4C0"/>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67A"/>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77E"/>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00"/>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8F8"/>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3B5"/>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B0B"/>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B4"/>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B7D79"/>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CD"/>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2F7"/>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1B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23D"/>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4EE"/>
    <w:rsid w:val="00CC6728"/>
    <w:rsid w:val="00CC6739"/>
    <w:rsid w:val="00CC689E"/>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47"/>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7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483"/>
    <w:rsid w:val="00D00522"/>
    <w:rsid w:val="00D007D5"/>
    <w:rsid w:val="00D0084D"/>
    <w:rsid w:val="00D0093E"/>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07"/>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A92"/>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84C"/>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0D3"/>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00E"/>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8D"/>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4D5"/>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D06"/>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64"/>
    <w:rsid w:val="00E20C90"/>
    <w:rsid w:val="00E20D02"/>
    <w:rsid w:val="00E20E6F"/>
    <w:rsid w:val="00E20E8C"/>
    <w:rsid w:val="00E20F3A"/>
    <w:rsid w:val="00E20FB0"/>
    <w:rsid w:val="00E21116"/>
    <w:rsid w:val="00E2126F"/>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21"/>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8E5"/>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CCC"/>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0E"/>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77ED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B84"/>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558"/>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3A"/>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6D3"/>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5C9"/>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231"/>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17C"/>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61"/>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421"/>
    <w:rsid w:val="00F465C1"/>
    <w:rsid w:val="00F46767"/>
    <w:rsid w:val="00F4678D"/>
    <w:rsid w:val="00F467B0"/>
    <w:rsid w:val="00F468A2"/>
    <w:rsid w:val="00F4698A"/>
    <w:rsid w:val="00F469EC"/>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BC4"/>
    <w:rsid w:val="00F47C5C"/>
    <w:rsid w:val="00F47CBA"/>
    <w:rsid w:val="00F47F47"/>
    <w:rsid w:val="00F50020"/>
    <w:rsid w:val="00F50295"/>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25A"/>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28"/>
    <w:rsid w:val="00F678BF"/>
    <w:rsid w:val="00F67902"/>
    <w:rsid w:val="00F67A85"/>
    <w:rsid w:val="00F67C08"/>
    <w:rsid w:val="00F67E41"/>
    <w:rsid w:val="00F67EBA"/>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155"/>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1"/>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9CF"/>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15045</TotalTime>
  <Pages>11</Pages>
  <Words>3798</Words>
  <Characters>21650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25398</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4999</cp:revision>
  <cp:lastPrinted>2011-11-10T14:49:00Z</cp:lastPrinted>
  <dcterms:created xsi:type="dcterms:W3CDTF">2020-08-06T02:35:00Z</dcterms:created>
  <dcterms:modified xsi:type="dcterms:W3CDTF">2024-05-10T06:30:00Z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